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108" w:type="dxa"/>
        <w:tblLook w:val="04A0" w:firstRow="1" w:lastRow="0" w:firstColumn="1" w:lastColumn="0" w:noHBand="0" w:noVBand="1"/>
      </w:tblPr>
      <w:tblGrid>
        <w:gridCol w:w="3257"/>
        <w:gridCol w:w="4249"/>
        <w:gridCol w:w="2164"/>
      </w:tblGrid>
      <w:tr w:rsidR="00774083" w:rsidRPr="008E15E1" w:rsidTr="001A6F0D">
        <w:tc>
          <w:tcPr>
            <w:tcW w:w="3261" w:type="dxa"/>
          </w:tcPr>
          <w:p w:rsidR="00774083" w:rsidRPr="00AE0D66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6409" w:type="dxa"/>
            <w:gridSpan w:val="2"/>
          </w:tcPr>
          <w:p w:rsidR="00774083" w:rsidRPr="008E15E1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Приложение № 9</w:t>
            </w:r>
          </w:p>
        </w:tc>
      </w:tr>
      <w:tr w:rsidR="00774083" w:rsidRPr="008E15E1" w:rsidTr="001A6F0D">
        <w:tc>
          <w:tcPr>
            <w:tcW w:w="3261" w:type="dxa"/>
            <w:hideMark/>
          </w:tcPr>
          <w:p w:rsidR="00774083" w:rsidRPr="008E15E1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09" w:type="dxa"/>
            <w:gridSpan w:val="2"/>
            <w:hideMark/>
          </w:tcPr>
          <w:p w:rsidR="00774083" w:rsidRPr="008E15E1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</w:tc>
      </w:tr>
      <w:tr w:rsidR="00774083" w:rsidRPr="008E15E1" w:rsidTr="001A6F0D">
        <w:tc>
          <w:tcPr>
            <w:tcW w:w="3261" w:type="dxa"/>
            <w:hideMark/>
          </w:tcPr>
          <w:p w:rsidR="00774083" w:rsidRPr="008E15E1" w:rsidRDefault="00774083" w:rsidP="001A6F0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hideMark/>
          </w:tcPr>
          <w:p w:rsidR="00774083" w:rsidRPr="008E15E1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Распоряжением от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21.03.2019 г.</w:t>
            </w:r>
          </w:p>
        </w:tc>
        <w:tc>
          <w:tcPr>
            <w:tcW w:w="2157" w:type="dxa"/>
          </w:tcPr>
          <w:p w:rsidR="00774083" w:rsidRPr="008E15E1" w:rsidRDefault="00774083" w:rsidP="001A6F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№___</w:t>
            </w: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8E15E1">
              <w:rPr>
                <w:rFonts w:ascii="Times New Roman" w:hAnsi="Times New Roman"/>
                <w:sz w:val="28"/>
                <w:szCs w:val="24"/>
              </w:rPr>
              <w:t>_______</w:t>
            </w:r>
          </w:p>
        </w:tc>
      </w:tr>
    </w:tbl>
    <w:p w:rsidR="00774083" w:rsidRDefault="00774083" w:rsidP="00774083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:rsidR="00774083" w:rsidRDefault="00774083" w:rsidP="00774083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:rsidR="00774083" w:rsidRPr="008E15E1" w:rsidRDefault="00774083" w:rsidP="00774083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:rsidR="00774083" w:rsidRPr="008E15E1" w:rsidRDefault="00774083" w:rsidP="00774083">
      <w:pPr>
        <w:pStyle w:val="a5"/>
        <w:spacing w:before="0" w:beforeAutospacing="0" w:after="0" w:afterAutospacing="0"/>
        <w:jc w:val="center"/>
        <w:rPr>
          <w:b/>
          <w:caps/>
          <w:sz w:val="28"/>
        </w:rPr>
      </w:pPr>
      <w:r w:rsidRPr="008E15E1">
        <w:rPr>
          <w:b/>
          <w:caps/>
          <w:sz w:val="28"/>
        </w:rPr>
        <w:t>Положение</w:t>
      </w:r>
    </w:p>
    <w:p w:rsidR="00774083" w:rsidRPr="008E15E1" w:rsidRDefault="00774083" w:rsidP="0077408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15E1">
        <w:rPr>
          <w:rFonts w:ascii="Times New Roman" w:hAnsi="Times New Roman"/>
          <w:b/>
          <w:sz w:val="28"/>
          <w:szCs w:val="24"/>
        </w:rPr>
        <w:t xml:space="preserve">об обработке персональных данных </w:t>
      </w:r>
    </w:p>
    <w:p w:rsidR="00774083" w:rsidRPr="008E15E1" w:rsidRDefault="00774083" w:rsidP="0077408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15E1">
        <w:rPr>
          <w:rFonts w:ascii="Times New Roman" w:hAnsi="Times New Roman"/>
          <w:b/>
          <w:sz w:val="28"/>
          <w:szCs w:val="24"/>
        </w:rPr>
        <w:t xml:space="preserve">в Администрации Манинского сельского поселения </w:t>
      </w:r>
      <w:proofErr w:type="spellStart"/>
      <w:r w:rsidRPr="008E15E1">
        <w:rPr>
          <w:rFonts w:ascii="Times New Roman" w:hAnsi="Times New Roman"/>
          <w:b/>
          <w:sz w:val="28"/>
          <w:szCs w:val="24"/>
        </w:rPr>
        <w:t>Калачееского</w:t>
      </w:r>
      <w:proofErr w:type="spellEnd"/>
      <w:r w:rsidRPr="008E15E1">
        <w:rPr>
          <w:rFonts w:ascii="Times New Roman" w:hAnsi="Times New Roman"/>
          <w:b/>
          <w:sz w:val="28"/>
          <w:szCs w:val="24"/>
        </w:rPr>
        <w:t xml:space="preserve"> муниципального района Воронежской области</w:t>
      </w:r>
    </w:p>
    <w:p w:rsidR="00774083" w:rsidRPr="008E15E1" w:rsidRDefault="00774083" w:rsidP="007740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774083" w:rsidRPr="006C3C2F" w:rsidRDefault="00774083" w:rsidP="0077408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 xml:space="preserve">Общие положения </w:t>
      </w:r>
    </w:p>
    <w:p w:rsidR="00774083" w:rsidRPr="008E15E1" w:rsidRDefault="00774083" w:rsidP="0077408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"/>
        <w:spacing w:before="0" w:after="0"/>
        <w:ind w:firstLine="709"/>
        <w:rPr>
          <w:sz w:val="28"/>
        </w:rPr>
      </w:pPr>
      <w:r w:rsidRPr="008E15E1">
        <w:rPr>
          <w:sz w:val="28"/>
        </w:rPr>
        <w:t xml:space="preserve">Настоящее Положение об обработке персональных данных (далее </w:t>
      </w:r>
      <w:r>
        <w:rPr>
          <w:sz w:val="28"/>
          <w:lang w:val="ru-RU"/>
        </w:rPr>
        <w:t xml:space="preserve">– </w:t>
      </w:r>
      <w:r w:rsidRPr="008E15E1">
        <w:rPr>
          <w:sz w:val="28"/>
        </w:rPr>
        <w:t xml:space="preserve">Положение) в </w:t>
      </w:r>
      <w:r w:rsidRPr="008E15E1">
        <w:rPr>
          <w:bCs/>
          <w:sz w:val="28"/>
        </w:rPr>
        <w:t xml:space="preserve">Администрации Манинского сельского поселения </w:t>
      </w:r>
      <w:proofErr w:type="spellStart"/>
      <w:r w:rsidRPr="008E15E1">
        <w:rPr>
          <w:bCs/>
          <w:sz w:val="28"/>
        </w:rPr>
        <w:t>Калачееского</w:t>
      </w:r>
      <w:proofErr w:type="spellEnd"/>
      <w:r w:rsidRPr="008E15E1">
        <w:rPr>
          <w:bCs/>
          <w:sz w:val="28"/>
        </w:rPr>
        <w:t xml:space="preserve"> муниципального района Воронежской области</w:t>
      </w:r>
      <w:r w:rsidRPr="008E15E1">
        <w:rPr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z w:val="28"/>
          <w:lang w:val="ru-RU"/>
        </w:rPr>
        <w:t>–</w:t>
      </w:r>
      <w:r w:rsidRPr="008E15E1">
        <w:rPr>
          <w:sz w:val="28"/>
        </w:rPr>
        <w:t xml:space="preserve"> Администрация) разработано в соответствии с Конституцией Российской Федерации, Федеральным законом </w:t>
      </w:r>
      <w:r>
        <w:rPr>
          <w:sz w:val="28"/>
        </w:rPr>
        <w:t>«</w:t>
      </w:r>
      <w:r w:rsidRPr="008E15E1">
        <w:rPr>
          <w:sz w:val="28"/>
        </w:rPr>
        <w:t>Об информации, информационных технологиях и о защите информации</w:t>
      </w:r>
      <w:r>
        <w:rPr>
          <w:sz w:val="28"/>
        </w:rPr>
        <w:t>»</w:t>
      </w:r>
      <w:r w:rsidRPr="008E15E1">
        <w:rPr>
          <w:sz w:val="28"/>
        </w:rPr>
        <w:t xml:space="preserve">, Федеральным законом </w:t>
      </w:r>
      <w:r>
        <w:rPr>
          <w:sz w:val="28"/>
        </w:rPr>
        <w:t>«</w:t>
      </w:r>
      <w:r w:rsidRPr="008E15E1">
        <w:rPr>
          <w:sz w:val="28"/>
        </w:rPr>
        <w:t>О персональных данных</w:t>
      </w:r>
      <w:r>
        <w:rPr>
          <w:sz w:val="28"/>
        </w:rPr>
        <w:t>»</w:t>
      </w:r>
      <w:r w:rsidRPr="008E15E1">
        <w:rPr>
          <w:sz w:val="28"/>
        </w:rPr>
        <w:t>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rStyle w:val="aa"/>
          <w:sz w:val="28"/>
        </w:rPr>
        <w:t xml:space="preserve">Цель разработки Положения </w:t>
      </w:r>
      <w:r>
        <w:rPr>
          <w:sz w:val="28"/>
        </w:rPr>
        <w:t xml:space="preserve">– </w:t>
      </w:r>
      <w:r w:rsidRPr="008E15E1">
        <w:rPr>
          <w:rStyle w:val="aa"/>
          <w:sz w:val="28"/>
        </w:rPr>
        <w:t>определение порядка обработки персональных данных в Администрации, обеспечение защиты прав и свобод субъектов персональных данных при обработке их персональных данных, а также установление ответственности работников, имеющих доступ к персональным данным, за невыполнение требований норм, регулирующих обработку и защиту персональных данных</w:t>
      </w:r>
      <w:r w:rsidRPr="008E15E1">
        <w:rPr>
          <w:sz w:val="28"/>
        </w:rPr>
        <w:t>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ввода в действие и изменения Положения.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Настоящее Положение вступает в силу с момента его утверждения главой Администрации и действует в течени</w:t>
      </w:r>
      <w:r>
        <w:rPr>
          <w:sz w:val="28"/>
        </w:rPr>
        <w:t>е</w:t>
      </w:r>
      <w:r w:rsidRPr="008E15E1">
        <w:rPr>
          <w:sz w:val="28"/>
        </w:rPr>
        <w:t xml:space="preserve"> трёх лет, после чего должно быть пересмотрено.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Все изменения в Положение вносятся Распоряжением.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Все работники Администрации, имеющие доступ к персональным данным, должны быть ознакомлены с настоящим Положением под роспись.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Режим конфиденциальности персональных данных снимается только в случаях их обезличивания.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Основные понятия и состав персональных данных</w:t>
      </w:r>
    </w:p>
    <w:p w:rsidR="00774083" w:rsidRPr="008E15E1" w:rsidRDefault="00774083" w:rsidP="0077408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Для целей настоящего Положения используются следующие основные понятия: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proofErr w:type="gramStart"/>
      <w:r w:rsidRPr="008E15E1">
        <w:rPr>
          <w:sz w:val="28"/>
        </w:rPr>
        <w:t xml:space="preserve">персональные данные — любая информация, относящаяся к определенному или определяемому на основании такой информации субъекту, в том числе его фамилия, имя, отчество, год, месяц, дата и место </w:t>
      </w:r>
      <w:r w:rsidRPr="008E15E1">
        <w:rPr>
          <w:sz w:val="28"/>
        </w:rPr>
        <w:lastRenderedPageBreak/>
        <w:t>рождения, адрес, семейное, социальное, имущественное положение, образование, профессия, доходы и прочая дополнительная информация;</w:t>
      </w:r>
      <w:proofErr w:type="gramEnd"/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proofErr w:type="gramStart"/>
      <w:r w:rsidRPr="008E15E1">
        <w:rPr>
          <w:sz w:val="28"/>
        </w:rPr>
        <w:t>обработка персональных данных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конфиденциальность персональных данных — обязательное требование для работника, получившего доступ к персональным данным, не допускать их распространения без согласия субъекта персональных данных или иного законного основания;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распространение персональных данных —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использование персональных данных — действия (операции) с персональными данными, совершаемые работниками в целях принятия решений или совершения 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блокирование персональных данных —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уничтожение персональных данных 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обезличивание персональных данных —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общедоступные персональные данные —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информация — сведения (сообщения, данные) независимо от формы их представления;</w:t>
      </w:r>
    </w:p>
    <w:p w:rsidR="00774083" w:rsidRPr="008E15E1" w:rsidRDefault="00774083" w:rsidP="00774083">
      <w:pPr>
        <w:pStyle w:val="a5"/>
        <w:numPr>
          <w:ilvl w:val="0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документированная информация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lastRenderedPageBreak/>
        <w:t>В состав персональных данных входят сведения, содержащие информацию о паспортных данных, образовании, отношении к воинской обязанности, семейном положении, месте жительства, состоянии здоровья и другая информация, позволяющая идентифицировать субъекта персональных данных и получить о нём дополнительную информацию.</w:t>
      </w:r>
    </w:p>
    <w:p w:rsidR="00774083" w:rsidRPr="006C3C2F" w:rsidRDefault="00774083" w:rsidP="00774083">
      <w:pPr>
        <w:pStyle w:val="a5"/>
        <w:spacing w:before="0" w:beforeAutospacing="0" w:after="0" w:afterAutospacing="0"/>
        <w:ind w:left="709"/>
        <w:jc w:val="both"/>
        <w:rPr>
          <w:b/>
          <w:sz w:val="28"/>
        </w:rPr>
      </w:pPr>
    </w:p>
    <w:p w:rsidR="00774083" w:rsidRPr="006C3C2F" w:rsidRDefault="00774083" w:rsidP="0077408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Цели обработки персональных данных, их состав и сроки обработки</w:t>
      </w:r>
    </w:p>
    <w:p w:rsidR="00774083" w:rsidRPr="008E15E1" w:rsidRDefault="00774083" w:rsidP="0077408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8E15E1">
        <w:rPr>
          <w:sz w:val="28"/>
        </w:rPr>
        <w:t xml:space="preserve">Обработка персональных данных сотрудников осуществляется в целях </w:t>
      </w:r>
      <w:r w:rsidRPr="00295ACF">
        <w:rPr>
          <w:sz w:val="28"/>
          <w:szCs w:val="28"/>
        </w:rPr>
        <w:t>обеспечения кадровой работы</w:t>
      </w:r>
      <w:r w:rsidRPr="008E15E1">
        <w:rPr>
          <w:sz w:val="28"/>
        </w:rPr>
        <w:t xml:space="preserve">, </w:t>
      </w:r>
      <w:r w:rsidRPr="00295ACF">
        <w:rPr>
          <w:sz w:val="28"/>
          <w:szCs w:val="28"/>
        </w:rPr>
        <w:t>в том числе в целях содействия</w:t>
      </w:r>
      <w:r w:rsidRPr="008E15E1">
        <w:rPr>
          <w:sz w:val="28"/>
        </w:rPr>
        <w:t xml:space="preserve"> сотруднику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обязанностей, ведения кадрового и бухгалтерского учета, и выполнения функций, возложенных законодательством Российской</w:t>
      </w:r>
      <w:proofErr w:type="gramEnd"/>
      <w:r w:rsidRPr="008E15E1">
        <w:rPr>
          <w:sz w:val="28"/>
        </w:rPr>
        <w:t xml:space="preserve"> Федерации.</w:t>
      </w:r>
    </w:p>
    <w:p w:rsidR="00774083" w:rsidRPr="00CD3B39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D3B39">
        <w:rPr>
          <w:sz w:val="28"/>
        </w:rPr>
        <w:t>Персональные данные сотрудников обрабатываются до момента увольнения</w:t>
      </w:r>
      <w:r>
        <w:rPr>
          <w:sz w:val="28"/>
        </w:rPr>
        <w:t xml:space="preserve">. </w:t>
      </w:r>
      <w:proofErr w:type="gramStart"/>
      <w:r>
        <w:rPr>
          <w:sz w:val="28"/>
        </w:rPr>
        <w:t>Д</w:t>
      </w:r>
      <w:r w:rsidRPr="00CD3B39">
        <w:rPr>
          <w:sz w:val="28"/>
        </w:rPr>
        <w:t>окументы по личному составу, законченные делопроизводством до 1 января 2003 года, хранятся 75 лет, а документы по личному составу, законченные делопроизводством после 1 января 20</w:t>
      </w:r>
      <w:r>
        <w:rPr>
          <w:sz w:val="28"/>
        </w:rPr>
        <w:t>03 года, хранятся 50 </w:t>
      </w:r>
      <w:r w:rsidRPr="00CD3B39">
        <w:rPr>
          <w:sz w:val="28"/>
        </w:rPr>
        <w:t xml:space="preserve">лет, после чего передаются на постоянное хранение в государственные архивные фонды в соответствии </w:t>
      </w:r>
      <w:r>
        <w:rPr>
          <w:sz w:val="28"/>
        </w:rPr>
        <w:t xml:space="preserve">со ст. 22.1 </w:t>
      </w:r>
      <w:r w:rsidRPr="00CD3B39">
        <w:rPr>
          <w:sz w:val="28"/>
        </w:rPr>
        <w:t>Фе</w:t>
      </w:r>
      <w:r>
        <w:rPr>
          <w:sz w:val="28"/>
        </w:rPr>
        <w:t>дерального</w:t>
      </w:r>
      <w:r w:rsidRPr="00CD3B39">
        <w:rPr>
          <w:sz w:val="28"/>
        </w:rPr>
        <w:t xml:space="preserve"> закон</w:t>
      </w:r>
      <w:r>
        <w:rPr>
          <w:sz w:val="28"/>
        </w:rPr>
        <w:t>а от 22 октября 2004 г. № </w:t>
      </w:r>
      <w:r w:rsidRPr="00CD3B39">
        <w:rPr>
          <w:sz w:val="28"/>
        </w:rPr>
        <w:t xml:space="preserve">125-ФЗ </w:t>
      </w:r>
      <w:r>
        <w:rPr>
          <w:sz w:val="28"/>
        </w:rPr>
        <w:t>«</w:t>
      </w:r>
      <w:r w:rsidRPr="00CD3B39">
        <w:rPr>
          <w:sz w:val="28"/>
        </w:rPr>
        <w:t>Об архивном деле в Российской Федерации</w:t>
      </w:r>
      <w:r>
        <w:rPr>
          <w:sz w:val="28"/>
        </w:rPr>
        <w:t>»</w:t>
      </w:r>
      <w:r w:rsidRPr="00CD3B39">
        <w:rPr>
          <w:sz w:val="28"/>
        </w:rPr>
        <w:t>.</w:t>
      </w:r>
      <w:proofErr w:type="gramEnd"/>
    </w:p>
    <w:p w:rsidR="00774083" w:rsidRPr="001F7D4B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Обработка персональных данных</w:t>
      </w:r>
      <w:r>
        <w:rPr>
          <w:sz w:val="28"/>
        </w:rPr>
        <w:t xml:space="preserve"> жителей муниципального образования </w:t>
      </w:r>
      <w:r w:rsidRPr="003D0C18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целях</w:t>
      </w:r>
      <w:r w:rsidRPr="003D0C18">
        <w:rPr>
          <w:sz w:val="28"/>
          <w:szCs w:val="28"/>
        </w:rPr>
        <w:t xml:space="preserve"> предоставления муниципальных услуг и и</w:t>
      </w:r>
      <w:r>
        <w:rPr>
          <w:sz w:val="28"/>
          <w:szCs w:val="28"/>
        </w:rPr>
        <w:t>сполнения муниципальных функций</w:t>
      </w:r>
      <w:r w:rsidRPr="003D0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3D0C18">
        <w:rPr>
          <w:sz w:val="28"/>
          <w:szCs w:val="28"/>
        </w:rPr>
        <w:t xml:space="preserve">порядком работы с обращениями граждан в </w:t>
      </w:r>
      <w:r w:rsidRPr="008E15E1">
        <w:rPr>
          <w:sz w:val="28"/>
        </w:rPr>
        <w:t>Администрации</w:t>
      </w:r>
      <w:r w:rsidRPr="003D0C18">
        <w:rPr>
          <w:sz w:val="28"/>
          <w:szCs w:val="28"/>
        </w:rPr>
        <w:t xml:space="preserve">, утвержденными постановлениями </w:t>
      </w:r>
      <w:r w:rsidRPr="008E15E1">
        <w:rPr>
          <w:sz w:val="28"/>
        </w:rPr>
        <w:t>Администрации</w:t>
      </w:r>
      <w:r>
        <w:rPr>
          <w:sz w:val="28"/>
          <w:szCs w:val="28"/>
        </w:rPr>
        <w:t>.</w:t>
      </w:r>
    </w:p>
    <w:p w:rsidR="00774083" w:rsidRPr="00234D37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Персональные данные граждан, обратившихся в </w:t>
      </w:r>
      <w:r>
        <w:rPr>
          <w:sz w:val="28"/>
        </w:rPr>
        <w:t>Администрацию</w:t>
      </w:r>
      <w:r w:rsidRPr="001F7D4B">
        <w:rPr>
          <w:sz w:val="28"/>
        </w:rPr>
        <w:t xml:space="preserve"> </w:t>
      </w:r>
      <w:r>
        <w:rPr>
          <w:sz w:val="28"/>
          <w:szCs w:val="28"/>
        </w:rPr>
        <w:t>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заявителей о результатах рассмотрения.</w:t>
      </w:r>
    </w:p>
    <w:p w:rsidR="00774083" w:rsidRPr="00234D37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234D37">
        <w:rPr>
          <w:sz w:val="28"/>
        </w:rPr>
        <w:t xml:space="preserve">Персональные данные субъектов, не являющимися сотрудниками, в том числе персональные данные, полученные с формы обратной связи сайта </w:t>
      </w:r>
      <w:r w:rsidRPr="008E15E1">
        <w:rPr>
          <w:sz w:val="28"/>
        </w:rPr>
        <w:t>Администрации</w:t>
      </w:r>
      <w:r w:rsidRPr="00234D37">
        <w:rPr>
          <w:sz w:val="28"/>
        </w:rPr>
        <w:t>, обрабатываются и хранятся до момента достижения цели обработки персональных данных, после чего уничтожаются.</w:t>
      </w:r>
    </w:p>
    <w:p w:rsidR="00774083" w:rsidRPr="00E5561D" w:rsidRDefault="00774083" w:rsidP="00774083">
      <w:pPr>
        <w:pStyle w:val="a"/>
        <w:spacing w:before="0" w:after="0"/>
        <w:ind w:firstLine="709"/>
        <w:rPr>
          <w:sz w:val="28"/>
        </w:rPr>
      </w:pPr>
      <w:r w:rsidRPr="008E15E1">
        <w:rPr>
          <w:sz w:val="28"/>
        </w:rPr>
        <w:t>Состав обрабатываемых персональных данных определяется в соответствии с перечнем персональных данных, обрабатываемых в</w:t>
      </w:r>
      <w:r w:rsidRPr="008E15E1">
        <w:rPr>
          <w:sz w:val="28"/>
          <w:lang w:val="ru-RU"/>
        </w:rPr>
        <w:t xml:space="preserve"> </w:t>
      </w:r>
      <w:r w:rsidRPr="008E15E1">
        <w:rPr>
          <w:sz w:val="28"/>
          <w:lang w:val="ru-RU" w:eastAsia="ru-RU"/>
        </w:rPr>
        <w:t xml:space="preserve">Администрации Манинского сельского поселения </w:t>
      </w:r>
      <w:proofErr w:type="spellStart"/>
      <w:r w:rsidRPr="008E15E1">
        <w:rPr>
          <w:sz w:val="28"/>
          <w:lang w:val="ru-RU" w:eastAsia="ru-RU"/>
        </w:rPr>
        <w:t>Калачееского</w:t>
      </w:r>
      <w:proofErr w:type="spellEnd"/>
      <w:r w:rsidRPr="008E15E1">
        <w:rPr>
          <w:sz w:val="28"/>
          <w:lang w:val="ru-RU" w:eastAsia="ru-RU"/>
        </w:rPr>
        <w:t xml:space="preserve"> муниципального района Воронежской области</w:t>
      </w:r>
      <w:r w:rsidRPr="008E15E1">
        <w:rPr>
          <w:sz w:val="28"/>
        </w:rPr>
        <w:t xml:space="preserve"> (Приложение </w:t>
      </w:r>
      <w:r w:rsidRPr="008E15E1">
        <w:rPr>
          <w:sz w:val="28"/>
          <w:lang w:val="ru-RU"/>
        </w:rPr>
        <w:t>№</w:t>
      </w:r>
      <w:r>
        <w:rPr>
          <w:sz w:val="28"/>
          <w:lang w:val="ru-RU"/>
        </w:rPr>
        <w:t> </w:t>
      </w:r>
      <w:r w:rsidRPr="008E15E1">
        <w:rPr>
          <w:sz w:val="28"/>
        </w:rPr>
        <w:t>1</w:t>
      </w:r>
      <w:r w:rsidRPr="008E15E1">
        <w:rPr>
          <w:sz w:val="28"/>
          <w:lang w:val="ru-RU"/>
        </w:rPr>
        <w:t xml:space="preserve"> к данному Положению</w:t>
      </w:r>
      <w:r w:rsidRPr="008E15E1">
        <w:rPr>
          <w:sz w:val="28"/>
        </w:rPr>
        <w:t>).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lastRenderedPageBreak/>
        <w:t>Сбор, обработка и защита персональных данных</w:t>
      </w:r>
    </w:p>
    <w:p w:rsidR="00774083" w:rsidRPr="008E15E1" w:rsidRDefault="00774083" w:rsidP="0077408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получения персональных данных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 Администрации Манинского сельского поселения </w:t>
      </w:r>
      <w:proofErr w:type="spellStart"/>
      <w:r w:rsidRPr="008E15E1">
        <w:rPr>
          <w:sz w:val="28"/>
        </w:rPr>
        <w:t>Калачееского</w:t>
      </w:r>
      <w:proofErr w:type="spellEnd"/>
      <w:r w:rsidRPr="008E15E1">
        <w:rPr>
          <w:sz w:val="28"/>
        </w:rPr>
        <w:t xml:space="preserve"> муниципального района Воронежской области. (Приложение №</w:t>
      </w:r>
      <w:r>
        <w:rPr>
          <w:sz w:val="28"/>
        </w:rPr>
        <w:t> </w:t>
      </w:r>
      <w:r w:rsidRPr="008E15E1">
        <w:rPr>
          <w:sz w:val="28"/>
        </w:rPr>
        <w:t>2 к данному Положению).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Перед допуском к работе с персональными данными, предоставлением персональных данных для выполнения служебных обязанностей с работника необходимо взять письменное обязательство о неразглашении персональных данных (Приложение №</w:t>
      </w:r>
      <w:r>
        <w:rPr>
          <w:sz w:val="28"/>
        </w:rPr>
        <w:t> </w:t>
      </w:r>
      <w:r w:rsidRPr="008E15E1">
        <w:rPr>
          <w:sz w:val="28"/>
        </w:rPr>
        <w:t>3 к данному Положению).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Все персональные данные следует получать у субъекта персональных данных. Если персональные данные </w:t>
      </w:r>
      <w:proofErr w:type="gramStart"/>
      <w:r w:rsidRPr="008E15E1">
        <w:rPr>
          <w:sz w:val="28"/>
        </w:rPr>
        <w:t>субъекта</w:t>
      </w:r>
      <w:proofErr w:type="gramEnd"/>
      <w:r w:rsidRPr="008E15E1">
        <w:rPr>
          <w:sz w:val="28"/>
        </w:rPr>
        <w:t xml:space="preserve">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Сотрудник Администрации должен сообщить субъекту персональных данных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обработки персональных данных.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Субъект персональных данных предоставляет сотруднику Администрации достоверные сведения о себе. Сотрудник Администрации проверяет достоверность сведений, сверяя данные, предоставленные субъектом, с имеющимися у субъекта документами, удостоверяющими личность и иными документами подтверждающие достоверность сведений о субъекте персональных данных.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В соотв</w:t>
      </w:r>
      <w:r>
        <w:rPr>
          <w:sz w:val="28"/>
        </w:rPr>
        <w:t>етствии со ст. </w:t>
      </w:r>
      <w:r w:rsidRPr="008E15E1">
        <w:rPr>
          <w:sz w:val="28"/>
        </w:rPr>
        <w:t xml:space="preserve">6 ФЗ-152 </w:t>
      </w:r>
      <w:r>
        <w:rPr>
          <w:sz w:val="28"/>
        </w:rPr>
        <w:t>«</w:t>
      </w:r>
      <w:r w:rsidRPr="008E15E1">
        <w:rPr>
          <w:sz w:val="28"/>
        </w:rPr>
        <w:t>О Персональных данных</w:t>
      </w:r>
      <w:r>
        <w:rPr>
          <w:sz w:val="28"/>
        </w:rPr>
        <w:t>»</w:t>
      </w:r>
      <w:r w:rsidRPr="008E15E1">
        <w:rPr>
          <w:sz w:val="28"/>
        </w:rPr>
        <w:t xml:space="preserve"> сотрудники Администрации при обработке персональных данных должны соблюдать следующие общие требования:</w:t>
      </w:r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Обработка персональных данных осуществляется с согласия субъекта персональных данных на обработку его персональных данных. (Приложение №4 к данному Положению).</w:t>
      </w:r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8E15E1">
        <w:rPr>
          <w:sz w:val="28"/>
        </w:rPr>
        <w:t>выполнения</w:t>
      </w:r>
      <w:proofErr w:type="gramEnd"/>
      <w:r w:rsidRPr="008E15E1">
        <w:rPr>
          <w:sz w:val="28"/>
        </w:rPr>
        <w:t xml:space="preserve"> возложенных законодательством Российской Федерации на оператора функций, полномочий и обязанностей.</w:t>
      </w:r>
    </w:p>
    <w:p w:rsidR="00774083" w:rsidRPr="008E15E1" w:rsidRDefault="00774083" w:rsidP="00774083">
      <w:pPr>
        <w:pStyle w:val="a0"/>
        <w:spacing w:before="0" w:beforeAutospacing="0" w:after="0" w:afterAutospacing="0"/>
        <w:ind w:firstLine="1560"/>
        <w:rPr>
          <w:sz w:val="28"/>
        </w:rPr>
      </w:pPr>
      <w:proofErr w:type="gramStart"/>
      <w:r w:rsidRPr="008E15E1">
        <w:rPr>
          <w:sz w:val="28"/>
          <w:lang w:val="ru-RU" w:eastAsia="ru-RU"/>
        </w:rPr>
        <w:t xml:space="preserve">Обработка персональных данных необходима для исполнения полномочий федеральных органов исполнительной власти, </w:t>
      </w:r>
      <w:r w:rsidRPr="008E15E1">
        <w:rPr>
          <w:sz w:val="28"/>
          <w:lang w:val="ru-RU" w:eastAsia="ru-RU"/>
        </w:rPr>
        <w:lastRenderedPageBreak/>
        <w:t>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</w:t>
      </w:r>
      <w:r>
        <w:rPr>
          <w:sz w:val="28"/>
          <w:lang w:val="ru-RU" w:eastAsia="ru-RU"/>
        </w:rPr>
        <w:t>ральным законом от 27 июля 2010 </w:t>
      </w:r>
      <w:r w:rsidRPr="008E15E1">
        <w:rPr>
          <w:sz w:val="28"/>
          <w:lang w:val="ru-RU" w:eastAsia="ru-RU"/>
        </w:rPr>
        <w:t>г</w:t>
      </w:r>
      <w:r>
        <w:rPr>
          <w:sz w:val="28"/>
          <w:lang w:val="ru-RU" w:eastAsia="ru-RU"/>
        </w:rPr>
        <w:t>.</w:t>
      </w:r>
      <w:r w:rsidRPr="008E15E1">
        <w:rPr>
          <w:sz w:val="28"/>
          <w:lang w:val="ru-RU" w:eastAsia="ru-RU"/>
        </w:rPr>
        <w:t xml:space="preserve"> </w:t>
      </w:r>
      <w:r>
        <w:rPr>
          <w:sz w:val="28"/>
          <w:lang w:val="ru-RU" w:eastAsia="ru-RU"/>
        </w:rPr>
        <w:t> </w:t>
      </w:r>
      <w:r w:rsidRPr="008E15E1">
        <w:rPr>
          <w:sz w:val="28"/>
          <w:lang w:val="ru-RU" w:eastAsia="ru-RU"/>
        </w:rPr>
        <w:t xml:space="preserve">210-ФЗ </w:t>
      </w:r>
      <w:r>
        <w:rPr>
          <w:sz w:val="28"/>
          <w:lang w:val="ru-RU" w:eastAsia="ru-RU"/>
        </w:rPr>
        <w:t>«</w:t>
      </w:r>
      <w:r w:rsidRPr="008E15E1">
        <w:rPr>
          <w:sz w:val="28"/>
          <w:lang w:val="ru-RU" w:eastAsia="ru-RU"/>
        </w:rPr>
        <w:t>Об организации предоставления государственных и муниципальных услуг</w:t>
      </w:r>
      <w:r>
        <w:rPr>
          <w:sz w:val="28"/>
          <w:lang w:val="ru-RU" w:eastAsia="ru-RU"/>
        </w:rPr>
        <w:t>»</w:t>
      </w:r>
      <w:r w:rsidRPr="008E15E1">
        <w:rPr>
          <w:sz w:val="28"/>
          <w:lang w:val="ru-RU" w:eastAsia="ru-RU"/>
        </w:rPr>
        <w:t>, включая регистрацию субъекта персональных данных на едином портале</w:t>
      </w:r>
      <w:proofErr w:type="gramEnd"/>
      <w:r w:rsidRPr="008E15E1">
        <w:rPr>
          <w:sz w:val="28"/>
          <w:lang w:val="ru-RU" w:eastAsia="ru-RU"/>
        </w:rPr>
        <w:t xml:space="preserve"> государственных и муниципальных услуг и (или) региональных </w:t>
      </w:r>
      <w:proofErr w:type="gramStart"/>
      <w:r w:rsidRPr="008E15E1">
        <w:rPr>
          <w:sz w:val="28"/>
          <w:lang w:val="ru-RU" w:eastAsia="ru-RU"/>
        </w:rPr>
        <w:t>порталах</w:t>
      </w:r>
      <w:proofErr w:type="gramEnd"/>
      <w:r w:rsidRPr="008E15E1">
        <w:rPr>
          <w:sz w:val="28"/>
          <w:lang w:val="ru-RU" w:eastAsia="ru-RU"/>
        </w:rPr>
        <w:t xml:space="preserve"> государственных и муниципальных услуг.</w:t>
      </w:r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proofErr w:type="gramStart"/>
      <w:r w:rsidRPr="008E15E1">
        <w:rPr>
          <w:sz w:val="28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rStyle w:val="ab"/>
          <w:sz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8E15E1">
        <w:rPr>
          <w:sz w:val="28"/>
        </w:rPr>
        <w:t>;</w:t>
      </w:r>
    </w:p>
    <w:p w:rsidR="00774083" w:rsidRPr="008E15E1" w:rsidRDefault="00774083" w:rsidP="00774083">
      <w:pPr>
        <w:pStyle w:val="a0"/>
        <w:spacing w:before="0" w:beforeAutospacing="0" w:after="0" w:afterAutospacing="0"/>
        <w:ind w:firstLine="1560"/>
        <w:rPr>
          <w:sz w:val="28"/>
        </w:rPr>
      </w:pPr>
      <w:r w:rsidRPr="008E15E1">
        <w:rPr>
          <w:sz w:val="28"/>
        </w:rPr>
        <w:t>Защита персональных данных от неправомерного их использования или утраты обеспечивается Администрацией за счет средств Администрации в порядке, установленном законодательством.</w:t>
      </w:r>
    </w:p>
    <w:p w:rsidR="00774083" w:rsidRPr="008E15E1" w:rsidRDefault="00774083" w:rsidP="00774083">
      <w:pPr>
        <w:pStyle w:val="a5"/>
        <w:numPr>
          <w:ilvl w:val="3"/>
          <w:numId w:val="1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Отказ гражданина от своих прав на сохранение и защиту тайны недействителен.</w:t>
      </w:r>
    </w:p>
    <w:p w:rsidR="00774083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 </w:t>
      </w:r>
      <w:r w:rsidRPr="00B57D7A">
        <w:rPr>
          <w:sz w:val="28"/>
        </w:rPr>
        <w:t xml:space="preserve">Администрации Манинского сельского поселения </w:t>
      </w:r>
      <w:proofErr w:type="spellStart"/>
      <w:r w:rsidRPr="00B57D7A">
        <w:rPr>
          <w:sz w:val="28"/>
        </w:rPr>
        <w:t>Калачееского</w:t>
      </w:r>
      <w:proofErr w:type="spellEnd"/>
      <w:r w:rsidRPr="00B57D7A">
        <w:rPr>
          <w:sz w:val="28"/>
        </w:rPr>
        <w:t xml:space="preserve"> муниципального района Воронежской области</w:t>
      </w:r>
      <w:r w:rsidRPr="008E15E1">
        <w:rPr>
          <w:sz w:val="28"/>
        </w:rPr>
        <w:t xml:space="preserve"> (Приложение №</w:t>
      </w:r>
      <w:r>
        <w:rPr>
          <w:sz w:val="28"/>
        </w:rPr>
        <w:t> </w:t>
      </w:r>
      <w:r w:rsidRPr="008E15E1">
        <w:rPr>
          <w:sz w:val="28"/>
        </w:rPr>
        <w:t>5 к данному Положению).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1134"/>
        <w:jc w:val="both"/>
        <w:rPr>
          <w:sz w:val="28"/>
        </w:rPr>
      </w:pPr>
    </w:p>
    <w:p w:rsidR="00774083" w:rsidRPr="006C3C2F" w:rsidRDefault="00774083" w:rsidP="0077408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Передача и хранение персональных данных</w:t>
      </w:r>
    </w:p>
    <w:p w:rsidR="00774083" w:rsidRPr="008E15E1" w:rsidRDefault="00774083" w:rsidP="0077408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При передаче персональных данных необходимо соблюдать следующие требования: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Не сообщать персональные данные субъекта третьей стороне без его письменного согласия, за исключением случаев, установленных федеральным законодательством.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Предупредить лиц, получивших персональные данные субъекта, о том, что эти данные могут быть использованы лишь в целях, для </w:t>
      </w:r>
      <w:r w:rsidRPr="008E15E1">
        <w:rPr>
          <w:sz w:val="28"/>
        </w:rPr>
        <w:lastRenderedPageBreak/>
        <w:t>которых они сообщены, и требовать от этих лиц письменное подтверждение того, что это правило соблюдено. Лица, получившие персональные данные, обязаны соблюдать режим конфиденциальности. Данное Положение не распространяется на обмен персональными данными субъектов в порядке, установленном федеральными законами.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Осуществлять передачу персональных данных субъектов в пределах Администрации в соответствии с настоящим Положением и други</w:t>
      </w:r>
      <w:r>
        <w:rPr>
          <w:sz w:val="28"/>
        </w:rPr>
        <w:t>ми внутренними нормативно-</w:t>
      </w:r>
      <w:r w:rsidRPr="008E15E1">
        <w:rPr>
          <w:sz w:val="28"/>
        </w:rPr>
        <w:t>правовыми актами по защите информации.</w:t>
      </w:r>
    </w:p>
    <w:p w:rsidR="00774083" w:rsidRPr="00DA56B2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DA56B2">
        <w:rPr>
          <w:sz w:val="28"/>
        </w:rPr>
        <w:t xml:space="preserve">При передаче персональных данных за пределы Администрации в другие организации в целях выполнения производственных функций (аутсорсинг, </w:t>
      </w:r>
      <w:proofErr w:type="spellStart"/>
      <w:r w:rsidRPr="00DA56B2">
        <w:rPr>
          <w:sz w:val="28"/>
        </w:rPr>
        <w:t>аутстаффинг</w:t>
      </w:r>
      <w:proofErr w:type="spellEnd"/>
      <w:r w:rsidRPr="00DA56B2">
        <w:rPr>
          <w:sz w:val="28"/>
        </w:rPr>
        <w:t xml:space="preserve"> и т.п.) заключать договоры с указанием в них о том, что переданные персональные данные могут быть использованы только в целях, для которых они сообщены.</w:t>
      </w:r>
    </w:p>
    <w:p w:rsidR="00774083" w:rsidRPr="008E15E1" w:rsidRDefault="00774083" w:rsidP="00774083">
      <w:pPr>
        <w:pStyle w:val="a5"/>
        <w:numPr>
          <w:ilvl w:val="2"/>
          <w:numId w:val="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Персональные данные субъектов могут обрабатываться и храниться, как на бумажных носителях, так и в электронном виде.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Уничтожение персональных данных</w:t>
      </w:r>
    </w:p>
    <w:p w:rsidR="00774083" w:rsidRPr="008E15E1" w:rsidRDefault="00774083" w:rsidP="00774083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c"/>
        <w:numPr>
          <w:ilvl w:val="1"/>
          <w:numId w:val="1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Уничтожение документов, содержащих персональные данные, в том числе черновиков, бракованных листов и испорченных копий, должно производиться комиссией.</w:t>
      </w:r>
    </w:p>
    <w:p w:rsidR="00774083" w:rsidRPr="008E15E1" w:rsidRDefault="00774083" w:rsidP="00774083">
      <w:pPr>
        <w:pStyle w:val="ac"/>
        <w:numPr>
          <w:ilvl w:val="1"/>
          <w:numId w:val="1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774083" w:rsidRPr="008E15E1" w:rsidRDefault="00774083" w:rsidP="00774083">
      <w:pPr>
        <w:pStyle w:val="a5"/>
        <w:numPr>
          <w:ilvl w:val="2"/>
          <w:numId w:val="4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:rsidR="00774083" w:rsidRPr="008E15E1" w:rsidRDefault="00774083" w:rsidP="00774083">
      <w:pPr>
        <w:pStyle w:val="a5"/>
        <w:numPr>
          <w:ilvl w:val="2"/>
          <w:numId w:val="4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уничтожение документов, содержащих персональные данные, производится в строгом соответствии со сроками хранения.</w:t>
      </w:r>
    </w:p>
    <w:p w:rsidR="00774083" w:rsidRPr="008E15E1" w:rsidRDefault="00774083" w:rsidP="00774083">
      <w:pPr>
        <w:pStyle w:val="ac"/>
        <w:numPr>
          <w:ilvl w:val="1"/>
          <w:numId w:val="1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:rsidR="00774083" w:rsidRDefault="00774083" w:rsidP="00774083">
      <w:pPr>
        <w:pStyle w:val="ac"/>
        <w:numPr>
          <w:ilvl w:val="1"/>
          <w:numId w:val="1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Разрешение на уничтожение персональных данных дает Глава Манинского сельского поселения.</w:t>
      </w:r>
    </w:p>
    <w:p w:rsidR="00774083" w:rsidRPr="008E15E1" w:rsidRDefault="00774083" w:rsidP="00774083">
      <w:pPr>
        <w:pStyle w:val="ac"/>
        <w:spacing w:before="0" w:after="0"/>
        <w:ind w:left="709" w:firstLine="0"/>
        <w:rPr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lastRenderedPageBreak/>
        <w:t>Доступ к персональным данным</w:t>
      </w:r>
    </w:p>
    <w:p w:rsidR="00774083" w:rsidRPr="008E15E1" w:rsidRDefault="00774083" w:rsidP="00774083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Доступ сотрудников к персональным данным осуществляется на основании разрешительной системы доступа.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Копировать и делать выписки персональных данных разрешается исключительно в служебных целях с письменного разрешения руководителя Администрации.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Передача персональных данных третьей стороне возможна только при письменном согласии субъекта персональных данных, либо на основании законодательства Российской Федерации.</w:t>
      </w:r>
    </w:p>
    <w:p w:rsidR="00774083" w:rsidRPr="00DA56B2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DA56B2">
        <w:rPr>
          <w:sz w:val="28"/>
        </w:rPr>
        <w:t xml:space="preserve">Передача персональных данных третьей стороне в </w:t>
      </w:r>
      <w:proofErr w:type="gramStart"/>
      <w:r w:rsidRPr="00DA56B2">
        <w:rPr>
          <w:sz w:val="28"/>
        </w:rPr>
        <w:t>случаях, не предусмотренных законодательством Российской Федерации осуществляется</w:t>
      </w:r>
      <w:proofErr w:type="gramEnd"/>
      <w:r w:rsidRPr="00DA56B2">
        <w:rPr>
          <w:sz w:val="28"/>
        </w:rPr>
        <w:t xml:space="preserve"> на договорной основе с указанием в договоре о том, что переданные персональные данные могут быть использованы только в целях, для которых они сообщены.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Правила работы с обезличенными данными</w:t>
      </w:r>
    </w:p>
    <w:p w:rsidR="00774083" w:rsidRPr="008E15E1" w:rsidRDefault="00774083" w:rsidP="00774083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(например, статистические данные).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Обезличивание персональных данных в Администрации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 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Допускается обезличивание персональных данных при обработке персональных данных без использования средств автоматизации </w:t>
      </w:r>
      <w:r>
        <w:rPr>
          <w:sz w:val="28"/>
        </w:rPr>
        <w:t>–</w:t>
      </w:r>
      <w:r w:rsidRPr="008E15E1">
        <w:rPr>
          <w:sz w:val="28"/>
        </w:rPr>
        <w:t xml:space="preserve"> 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актами, регулирующими работу с персональными данными.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 xml:space="preserve">Порядок внутреннего </w:t>
      </w:r>
      <w:proofErr w:type="gramStart"/>
      <w:r w:rsidRPr="006C3C2F">
        <w:rPr>
          <w:b/>
          <w:sz w:val="28"/>
        </w:rPr>
        <w:t>контроля за</w:t>
      </w:r>
      <w:proofErr w:type="gramEnd"/>
      <w:r w:rsidRPr="006C3C2F">
        <w:rPr>
          <w:b/>
          <w:sz w:val="28"/>
        </w:rPr>
        <w:t xml:space="preserve"> соблюдением требований по обработке и обеспечению безопасности данных</w:t>
      </w:r>
    </w:p>
    <w:p w:rsidR="00774083" w:rsidRPr="008E15E1" w:rsidRDefault="00774083" w:rsidP="00774083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Pr="008E15E1">
        <w:rPr>
          <w:sz w:val="28"/>
        </w:rPr>
        <w:lastRenderedPageBreak/>
        <w:t xml:space="preserve">Администрации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Администрации либо комиссией, образуемой руководителем Администрации не реже одного раза в 3 года. 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При осуществлении внутреннего контроля соответствия обработки персональных данных установленным требованиям в Администрации производится проверка: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соблюдения принципов обработки персональных данных в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соответствия локальных актов в области персональных данных Администрации действующему законодательству Российской Федерации;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выполнения сотрудниками Администрации требований и правил (в том числе особых) обработки персональных данных в информационных системах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перечней персональных данных, используемых для решения задач и функций структурными подразделениями Администрации и необходимости обработки персональных данных в информационных системах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proofErr w:type="gramStart"/>
      <w:r w:rsidRPr="008E15E1">
        <w:rPr>
          <w:sz w:val="28"/>
        </w:rPr>
        <w:t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Администрации;</w:t>
      </w:r>
      <w:proofErr w:type="gramEnd"/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актуальность перечня должностей сотрудников Администрации,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актуальность перечня должностей сотрудников Администрации, ответственных за проведение мероприятий по обезличиванию обрабатываемых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соблюдение прав субъектов персональных данных, чьи персональные данные обрабатываются в информационных системах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соблюдение обязанностей Администрацией, предусмотренных действующим законодательством в области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proofErr w:type="gramStart"/>
      <w:r w:rsidRPr="008E15E1">
        <w:rPr>
          <w:sz w:val="28"/>
        </w:rPr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Администрации,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</w:t>
      </w:r>
      <w:r w:rsidRPr="008E15E1">
        <w:rPr>
          <w:sz w:val="28"/>
        </w:rPr>
        <w:lastRenderedPageBreak/>
        <w:t>действий при достижении целей обработки персональных данных и отзыве согласий субъектами персональных данных;</w:t>
      </w:r>
      <w:proofErr w:type="gramEnd"/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наличие необходимых согласий субъектов персональных данных, чьи персональные данные обрабатываются в информационных системах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актуальность сведений, содержащихся в уведомлении Администрации об обработке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актуальность перечня информационных систем персональных данных в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наличие и актуальность сведений, содержащихся в Правилах обработки персональных данных для каждой информационной системы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знания и соблюдение сотрудниками Администрации положений действующего законодательства Российской Федерации в области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знания и соблюдение сотрудниками Администрации положений локальных актов Администрации в области обработки и обеспечения безопасности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знания и соблюдение сотрудниками Администрации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соблюдение сотрудниками Администрации конфиденциальности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актуальность локальных актов Администрации в области обеспечения безопасности персональных данных, в том числе в Технических паспортах информационных систем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соблюдение сотрудниками Администрации требований по обеспечению безопасности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наличие локальных актов Администрации, технической и эксплуатационной документации технических и программных средств информационных систем персональных данных Администрации;</w:t>
      </w:r>
    </w:p>
    <w:p w:rsidR="00774083" w:rsidRPr="008E15E1" w:rsidRDefault="00774083" w:rsidP="00774083">
      <w:pPr>
        <w:pStyle w:val="a5"/>
        <w:numPr>
          <w:ilvl w:val="0"/>
          <w:numId w:val="5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иных вопросов.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О результатах проведенной проверки и мерах, необходимых для устранения выявленных нарушений, руководителю Администрации докладывает ответственный за организацию обработки персональных данных, либо председатель комиссии.</w:t>
      </w:r>
    </w:p>
    <w:p w:rsidR="00774083" w:rsidRPr="006C3C2F" w:rsidRDefault="00774083" w:rsidP="00774083">
      <w:pPr>
        <w:pStyle w:val="a5"/>
        <w:spacing w:before="0" w:beforeAutospacing="0" w:after="0" w:afterAutospacing="0"/>
        <w:ind w:left="709"/>
        <w:jc w:val="both"/>
        <w:rPr>
          <w:b/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Права субъекта персональных данных</w:t>
      </w:r>
    </w:p>
    <w:p w:rsidR="00774083" w:rsidRPr="008E15E1" w:rsidRDefault="00774083" w:rsidP="00774083">
      <w:pPr>
        <w:pStyle w:val="a5"/>
        <w:keepNext/>
        <w:tabs>
          <w:tab w:val="left" w:pos="426"/>
        </w:tabs>
        <w:spacing w:before="0" w:beforeAutospacing="0" w:after="0" w:afterAutospacing="0"/>
        <w:jc w:val="center"/>
        <w:rPr>
          <w:sz w:val="28"/>
        </w:rPr>
      </w:pP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получать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lastRenderedPageBreak/>
        <w:t xml:space="preserve">Субъект персональных данных имеет право требовать от сотрудников Администрации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Pr="008E15E1">
        <w:rPr>
          <w:sz w:val="28"/>
        </w:rPr>
        <w:t>необходимыми</w:t>
      </w:r>
      <w:proofErr w:type="gramEnd"/>
      <w:r w:rsidRPr="008E15E1">
        <w:rPr>
          <w:sz w:val="28"/>
        </w:rPr>
        <w:t xml:space="preserve"> для работы Администрации персональных данных.</w:t>
      </w:r>
    </w:p>
    <w:p w:rsidR="00774083" w:rsidRPr="008E15E1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получать информацию, которая касается обработки его персональных данных, в том числе содержащей: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подтверждение факта обработки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правовые основания и цели обработки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цели и применяемые способы обработки персональных данных;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наименование и место нахождения Администрации, сведения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сроки обработки персональных данных, в том числе сроки их хранения;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порядок осуществления субъектом персональных данных прав, предусмотренных ФЗ-№152 </w:t>
      </w:r>
      <w:r>
        <w:rPr>
          <w:sz w:val="28"/>
        </w:rPr>
        <w:t>«</w:t>
      </w:r>
      <w:r w:rsidRPr="008E15E1">
        <w:rPr>
          <w:sz w:val="28"/>
        </w:rPr>
        <w:t>О персональных данных</w:t>
      </w:r>
      <w:r>
        <w:rPr>
          <w:sz w:val="28"/>
        </w:rPr>
        <w:t>»</w:t>
      </w:r>
      <w:r w:rsidRPr="008E15E1">
        <w:rPr>
          <w:sz w:val="28"/>
        </w:rPr>
        <w:t>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информацию </w:t>
      </w:r>
      <w:proofErr w:type="gramStart"/>
      <w:r w:rsidRPr="008E15E1">
        <w:rPr>
          <w:sz w:val="28"/>
        </w:rPr>
        <w:t>об</w:t>
      </w:r>
      <w:proofErr w:type="gramEnd"/>
      <w:r w:rsidRPr="008E15E1">
        <w:rPr>
          <w:sz w:val="28"/>
        </w:rPr>
        <w:t xml:space="preserve"> </w:t>
      </w:r>
      <w:proofErr w:type="gramStart"/>
      <w:r w:rsidRPr="008E15E1">
        <w:rPr>
          <w:sz w:val="28"/>
        </w:rPr>
        <w:t>осуществленной</w:t>
      </w:r>
      <w:proofErr w:type="gramEnd"/>
      <w:r w:rsidRPr="008E15E1">
        <w:rPr>
          <w:sz w:val="28"/>
        </w:rPr>
        <w:t xml:space="preserve"> или о предполагаемой трансграничной передаче данных;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74083" w:rsidRPr="008E15E1" w:rsidRDefault="00774083" w:rsidP="00774083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иные сведения, предусмотренные ФЗ-№152 </w:t>
      </w:r>
      <w:r>
        <w:rPr>
          <w:sz w:val="28"/>
        </w:rPr>
        <w:t>«</w:t>
      </w:r>
      <w:r w:rsidRPr="008E15E1">
        <w:rPr>
          <w:sz w:val="28"/>
        </w:rPr>
        <w:t>О персональных данных</w:t>
      </w:r>
      <w:r>
        <w:rPr>
          <w:sz w:val="28"/>
        </w:rPr>
        <w:t>»</w:t>
      </w:r>
      <w:r w:rsidRPr="008E15E1">
        <w:rPr>
          <w:sz w:val="28"/>
        </w:rPr>
        <w:t xml:space="preserve"> или другими федеральными законами.</w:t>
      </w:r>
    </w:p>
    <w:p w:rsidR="00774083" w:rsidRDefault="00774083" w:rsidP="0077408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требовать извещения сотрудниками Администрации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774083" w:rsidRPr="008E15E1" w:rsidRDefault="00774083" w:rsidP="0077408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774083" w:rsidRPr="006C3C2F" w:rsidRDefault="00774083" w:rsidP="00774083">
      <w:pPr>
        <w:pStyle w:val="a5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Ответственность за нарушение норм, регулирующих обработку и защиту персональных данных</w:t>
      </w:r>
    </w:p>
    <w:p w:rsidR="00774083" w:rsidRPr="008E15E1" w:rsidRDefault="00774083" w:rsidP="00774083">
      <w:pPr>
        <w:pStyle w:val="a5"/>
        <w:keepNext/>
        <w:tabs>
          <w:tab w:val="left" w:pos="426"/>
        </w:tabs>
        <w:spacing w:before="0" w:beforeAutospacing="0" w:after="0" w:afterAutospacing="0"/>
        <w:jc w:val="center"/>
        <w:rPr>
          <w:sz w:val="28"/>
        </w:rPr>
      </w:pPr>
    </w:p>
    <w:p w:rsidR="00774083" w:rsidRPr="00B57D7A" w:rsidRDefault="00774083" w:rsidP="00774083">
      <w:pPr>
        <w:pStyle w:val="a"/>
        <w:spacing w:before="0" w:after="0"/>
        <w:ind w:firstLine="709"/>
        <w:rPr>
          <w:b/>
          <w:sz w:val="28"/>
        </w:rPr>
      </w:pPr>
      <w:r w:rsidRPr="008E15E1">
        <w:rPr>
          <w:sz w:val="28"/>
        </w:rPr>
        <w:t>Работники Администрации,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774083" w:rsidRPr="008E15E1" w:rsidRDefault="00774083" w:rsidP="00774083">
      <w:pPr>
        <w:pStyle w:val="a"/>
        <w:numPr>
          <w:ilvl w:val="0"/>
          <w:numId w:val="0"/>
        </w:numPr>
        <w:spacing w:before="0" w:after="0"/>
        <w:rPr>
          <w:b/>
          <w:sz w:val="28"/>
        </w:rPr>
      </w:pPr>
      <w:r w:rsidRPr="008E15E1">
        <w:rPr>
          <w:sz w:val="28"/>
        </w:rPr>
        <w:br w:type="page"/>
      </w:r>
      <w:r w:rsidRPr="008E15E1">
        <w:rPr>
          <w:b/>
          <w:sz w:val="28"/>
        </w:rPr>
        <w:lastRenderedPageBreak/>
        <w:t>С настоящим Положением ознакомлен:</w:t>
      </w:r>
    </w:p>
    <w:p w:rsidR="00774083" w:rsidRPr="00B57D7A" w:rsidRDefault="00774083" w:rsidP="00774083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66"/>
        <w:gridCol w:w="3601"/>
        <w:gridCol w:w="1729"/>
      </w:tblGrid>
      <w:tr w:rsidR="00774083" w:rsidRPr="007D417A" w:rsidTr="001A6F0D">
        <w:trPr>
          <w:cantSplit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3" w:rsidRPr="007D417A" w:rsidRDefault="00774083" w:rsidP="001A6F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3" w:rsidRPr="007D417A" w:rsidRDefault="00774083" w:rsidP="001A6F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3" w:rsidRPr="007D417A" w:rsidRDefault="00774083" w:rsidP="001A6F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Должность сотрудника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3" w:rsidRPr="007D417A" w:rsidRDefault="00774083" w:rsidP="001A6F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Дата и подпись</w:t>
            </w: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Попиков Виктор Иванович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Блажкова</w:t>
            </w:r>
            <w:proofErr w:type="spellEnd"/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главы администрации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Сиденко Екатерина Николаевна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Ещенко Светлана Яковлевна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Голубова</w:t>
            </w:r>
            <w:proofErr w:type="spellEnd"/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земельным вопросам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083" w:rsidRPr="009A1CD6" w:rsidTr="001A6F0D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774083">
            <w:pPr>
              <w:numPr>
                <w:ilvl w:val="0"/>
                <w:numId w:val="6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Трибунская Светлана Сергеевна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9A1CD6" w:rsidRDefault="00774083" w:rsidP="001A6F0D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083" w:rsidRPr="008E15E1" w:rsidRDefault="00774083" w:rsidP="00774083">
      <w:pPr>
        <w:pStyle w:val="a5"/>
        <w:spacing w:before="0" w:beforeAutospacing="0" w:after="240" w:afterAutospacing="0"/>
        <w:jc w:val="both"/>
        <w:rPr>
          <w:sz w:val="28"/>
        </w:rPr>
      </w:pPr>
      <w:bookmarkStart w:id="0" w:name="_GoBack"/>
      <w:bookmarkEnd w:id="0"/>
    </w:p>
    <w:p w:rsidR="0078615F" w:rsidRPr="00774083" w:rsidRDefault="0078615F" w:rsidP="00774083"/>
    <w:sectPr w:rsidR="0078615F" w:rsidRPr="00774083" w:rsidSect="003B12D4">
      <w:footerReference w:type="default" r:id="rId6"/>
      <w:pgSz w:w="11906" w:h="16838"/>
      <w:pgMar w:top="1134" w:right="850" w:bottom="1134" w:left="1701" w:header="708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FC" w:rsidRDefault="00774083" w:rsidP="006A203F">
    <w:pPr>
      <w:pStyle w:val="a8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Pr="000A1588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  <w:sz w:val="24"/>
        <w:szCs w:val="24"/>
      </w:rPr>
      <w:t>10</w:t>
    </w:r>
    <w:r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r>
      <w:fldChar w:fldCharType="begin"/>
    </w:r>
    <w:r>
      <w:instrText>NUMPAGES  \* Arabic  \* MERGEFORMAT</w:instrText>
    </w:r>
    <w:r>
      <w:fldChar w:fldCharType="separate"/>
    </w:r>
    <w:r w:rsidRPr="00774083">
      <w:rPr>
        <w:rFonts w:ascii="Times New Roman" w:hAnsi="Times New Roman"/>
        <w:b/>
        <w:noProof/>
        <w:sz w:val="24"/>
        <w:szCs w:val="24"/>
      </w:rPr>
      <w:t>11</w:t>
    </w:r>
    <w:r>
      <w:rPr>
        <w:rFonts w:ascii="Times New Roman" w:hAnsi="Times New Roman"/>
        <w:b/>
        <w:noProof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2136"/>
    <w:multiLevelType w:val="multilevel"/>
    <w:tmpl w:val="D792A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5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3C"/>
    <w:rsid w:val="001F643C"/>
    <w:rsid w:val="005D3BF3"/>
    <w:rsid w:val="00774083"/>
    <w:rsid w:val="007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4083"/>
    <w:rPr>
      <w:rFonts w:ascii="Calibri" w:eastAsia="Calibri" w:hAnsi="Calibri" w:cs="Times New Roman"/>
    </w:rPr>
  </w:style>
  <w:style w:type="paragraph" w:styleId="1">
    <w:name w:val="heading 1"/>
    <w:basedOn w:val="a1"/>
    <w:link w:val="10"/>
    <w:uiPriority w:val="9"/>
    <w:qFormat/>
    <w:rsid w:val="005D3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5D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D3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D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1"/>
    <w:uiPriority w:val="99"/>
    <w:unhideWhenUsed/>
    <w:rsid w:val="005D3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5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D3BF3"/>
    <w:rPr>
      <w:rFonts w:ascii="Tahoma" w:hAnsi="Tahoma" w:cs="Tahoma"/>
      <w:sz w:val="16"/>
      <w:szCs w:val="16"/>
    </w:rPr>
  </w:style>
  <w:style w:type="paragraph" w:styleId="a8">
    <w:name w:val="footer"/>
    <w:basedOn w:val="a1"/>
    <w:link w:val="a9"/>
    <w:uiPriority w:val="99"/>
    <w:unhideWhenUsed/>
    <w:rsid w:val="0077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774083"/>
    <w:rPr>
      <w:rFonts w:ascii="Calibri" w:eastAsia="Calibri" w:hAnsi="Calibri" w:cs="Times New Roman"/>
    </w:rPr>
  </w:style>
  <w:style w:type="paragraph" w:styleId="a">
    <w:name w:val="Subtitle"/>
    <w:basedOn w:val="a5"/>
    <w:next w:val="a1"/>
    <w:link w:val="aa"/>
    <w:uiPriority w:val="11"/>
    <w:qFormat/>
    <w:rsid w:val="00774083"/>
    <w:pPr>
      <w:numPr>
        <w:ilvl w:val="1"/>
        <w:numId w:val="1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a">
    <w:name w:val="Подзаголовок Знак"/>
    <w:basedOn w:val="a2"/>
    <w:link w:val="a"/>
    <w:uiPriority w:val="11"/>
    <w:rsid w:val="00774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Title"/>
    <w:basedOn w:val="a5"/>
    <w:next w:val="a1"/>
    <w:link w:val="ab"/>
    <w:uiPriority w:val="10"/>
    <w:qFormat/>
    <w:rsid w:val="00774083"/>
    <w:pPr>
      <w:numPr>
        <w:ilvl w:val="3"/>
        <w:numId w:val="1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b">
    <w:name w:val="Название Знак"/>
    <w:basedOn w:val="a2"/>
    <w:link w:val="a0"/>
    <w:uiPriority w:val="10"/>
    <w:rsid w:val="00774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basedOn w:val="a5"/>
    <w:uiPriority w:val="1"/>
    <w:qFormat/>
    <w:rsid w:val="00774083"/>
    <w:pPr>
      <w:spacing w:before="240" w:beforeAutospacing="0" w:after="240" w:afterAutospacing="0"/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4083"/>
    <w:rPr>
      <w:rFonts w:ascii="Calibri" w:eastAsia="Calibri" w:hAnsi="Calibri" w:cs="Times New Roman"/>
    </w:rPr>
  </w:style>
  <w:style w:type="paragraph" w:styleId="1">
    <w:name w:val="heading 1"/>
    <w:basedOn w:val="a1"/>
    <w:link w:val="10"/>
    <w:uiPriority w:val="9"/>
    <w:qFormat/>
    <w:rsid w:val="005D3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5D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D3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D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1"/>
    <w:uiPriority w:val="99"/>
    <w:unhideWhenUsed/>
    <w:rsid w:val="005D3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5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D3BF3"/>
    <w:rPr>
      <w:rFonts w:ascii="Tahoma" w:hAnsi="Tahoma" w:cs="Tahoma"/>
      <w:sz w:val="16"/>
      <w:szCs w:val="16"/>
    </w:rPr>
  </w:style>
  <w:style w:type="paragraph" w:styleId="a8">
    <w:name w:val="footer"/>
    <w:basedOn w:val="a1"/>
    <w:link w:val="a9"/>
    <w:uiPriority w:val="99"/>
    <w:unhideWhenUsed/>
    <w:rsid w:val="0077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774083"/>
    <w:rPr>
      <w:rFonts w:ascii="Calibri" w:eastAsia="Calibri" w:hAnsi="Calibri" w:cs="Times New Roman"/>
    </w:rPr>
  </w:style>
  <w:style w:type="paragraph" w:styleId="a">
    <w:name w:val="Subtitle"/>
    <w:basedOn w:val="a5"/>
    <w:next w:val="a1"/>
    <w:link w:val="aa"/>
    <w:uiPriority w:val="11"/>
    <w:qFormat/>
    <w:rsid w:val="00774083"/>
    <w:pPr>
      <w:numPr>
        <w:ilvl w:val="1"/>
        <w:numId w:val="1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a">
    <w:name w:val="Подзаголовок Знак"/>
    <w:basedOn w:val="a2"/>
    <w:link w:val="a"/>
    <w:uiPriority w:val="11"/>
    <w:rsid w:val="00774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Title"/>
    <w:basedOn w:val="a5"/>
    <w:next w:val="a1"/>
    <w:link w:val="ab"/>
    <w:uiPriority w:val="10"/>
    <w:qFormat/>
    <w:rsid w:val="00774083"/>
    <w:pPr>
      <w:numPr>
        <w:ilvl w:val="3"/>
        <w:numId w:val="1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b">
    <w:name w:val="Название Знак"/>
    <w:basedOn w:val="a2"/>
    <w:link w:val="a0"/>
    <w:uiPriority w:val="10"/>
    <w:rsid w:val="00774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basedOn w:val="a5"/>
    <w:uiPriority w:val="1"/>
    <w:qFormat/>
    <w:rsid w:val="00774083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2019-05-13T13:03:00Z</cp:lastPrinted>
  <dcterms:created xsi:type="dcterms:W3CDTF">2019-05-13T13:02:00Z</dcterms:created>
  <dcterms:modified xsi:type="dcterms:W3CDTF">2019-05-15T10:59:00Z</dcterms:modified>
</cp:coreProperties>
</file>