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EF" w:rsidRDefault="00B12FEF" w:rsidP="00B12FEF">
      <w:pPr>
        <w:ind w:firstLine="0"/>
        <w:jc w:val="right"/>
        <w:rPr>
          <w:rFonts w:ascii="Times New Roman" w:eastAsia="Calibri" w:hAnsi="Times New Roman"/>
          <w:b/>
          <w:sz w:val="28"/>
          <w:szCs w:val="28"/>
          <w:lang w:eastAsia="en-US"/>
        </w:rPr>
      </w:pPr>
    </w:p>
    <w:p w:rsidR="00B12FEF" w:rsidRDefault="00B12FEF" w:rsidP="002935D4">
      <w:pPr>
        <w:ind w:firstLine="0"/>
        <w:jc w:val="center"/>
        <w:rPr>
          <w:rFonts w:ascii="Times New Roman" w:eastAsia="Calibri" w:hAnsi="Times New Roman"/>
          <w:b/>
          <w:sz w:val="28"/>
          <w:szCs w:val="28"/>
          <w:lang w:eastAsia="en-US"/>
        </w:rPr>
      </w:pPr>
    </w:p>
    <w:p w:rsidR="00B12FEF" w:rsidRDefault="00B12FEF" w:rsidP="002935D4">
      <w:pPr>
        <w:ind w:firstLine="0"/>
        <w:jc w:val="center"/>
        <w:rPr>
          <w:rFonts w:ascii="Times New Roman" w:eastAsia="Calibri" w:hAnsi="Times New Roman"/>
          <w:b/>
          <w:sz w:val="28"/>
          <w:szCs w:val="28"/>
          <w:lang w:eastAsia="en-US"/>
        </w:rPr>
      </w:pPr>
    </w:p>
    <w:p w:rsidR="000D0611" w:rsidRDefault="00B12FEF" w:rsidP="002935D4">
      <w:pPr>
        <w:ind w:firstLine="0"/>
        <w:jc w:val="center"/>
        <w:rPr>
          <w:rFonts w:ascii="Times New Roman" w:eastAsia="Calibri" w:hAnsi="Times New Roman"/>
          <w:b/>
          <w:sz w:val="28"/>
          <w:szCs w:val="28"/>
          <w:lang w:eastAsia="en-US"/>
        </w:rPr>
      </w:pPr>
      <w:r w:rsidRPr="00D50E29">
        <w:rPr>
          <w:noProof/>
        </w:rPr>
        <w:drawing>
          <wp:inline distT="0" distB="0" distL="0" distR="0" wp14:anchorId="70930104" wp14:editId="529AEC17">
            <wp:extent cx="809625" cy="1000125"/>
            <wp:effectExtent l="0" t="0" r="9525" b="9525"/>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2935D4" w:rsidRPr="002935D4" w:rsidRDefault="002935D4" w:rsidP="002935D4">
      <w:pPr>
        <w:ind w:firstLine="0"/>
        <w:jc w:val="center"/>
        <w:rPr>
          <w:rFonts w:ascii="Times New Roman" w:eastAsia="Calibri" w:hAnsi="Times New Roman"/>
          <w:b/>
          <w:sz w:val="28"/>
          <w:szCs w:val="28"/>
          <w:lang w:eastAsia="en-US"/>
        </w:rPr>
      </w:pPr>
      <w:r w:rsidRPr="002935D4">
        <w:rPr>
          <w:rFonts w:ascii="Times New Roman" w:eastAsia="Calibri" w:hAnsi="Times New Roman"/>
          <w:b/>
          <w:sz w:val="28"/>
          <w:szCs w:val="28"/>
          <w:lang w:eastAsia="en-US"/>
        </w:rPr>
        <w:t>СОВЕТ НАРОДНЫХ ДЕПУТАТОВ</w:t>
      </w:r>
    </w:p>
    <w:p w:rsidR="002935D4" w:rsidRPr="002935D4" w:rsidRDefault="002935D4" w:rsidP="002935D4">
      <w:pPr>
        <w:ind w:firstLine="0"/>
        <w:jc w:val="center"/>
        <w:rPr>
          <w:rFonts w:ascii="Times New Roman" w:eastAsia="Calibri" w:hAnsi="Times New Roman"/>
          <w:b/>
          <w:sz w:val="28"/>
          <w:szCs w:val="28"/>
          <w:lang w:eastAsia="en-US"/>
        </w:rPr>
      </w:pPr>
      <w:r w:rsidRPr="002935D4">
        <w:rPr>
          <w:rFonts w:ascii="Times New Roman" w:eastAsia="Calibri" w:hAnsi="Times New Roman"/>
          <w:b/>
          <w:sz w:val="28"/>
          <w:szCs w:val="28"/>
          <w:lang w:eastAsia="en-US"/>
        </w:rPr>
        <w:t xml:space="preserve"> </w:t>
      </w:r>
      <w:r w:rsidR="00B12FEF">
        <w:rPr>
          <w:rFonts w:ascii="Times New Roman" w:eastAsia="Calibri" w:hAnsi="Times New Roman"/>
          <w:b/>
          <w:sz w:val="28"/>
          <w:szCs w:val="28"/>
          <w:lang w:eastAsia="en-US"/>
        </w:rPr>
        <w:t>МАНИНСКОГО</w:t>
      </w:r>
      <w:r w:rsidRPr="002935D4">
        <w:rPr>
          <w:rFonts w:ascii="Times New Roman" w:eastAsia="Calibri" w:hAnsi="Times New Roman"/>
          <w:b/>
          <w:sz w:val="28"/>
          <w:szCs w:val="28"/>
          <w:lang w:eastAsia="en-US"/>
        </w:rPr>
        <w:t xml:space="preserve"> СЕЛЬСКОГО ПОСЕЛЕНИЯ</w:t>
      </w:r>
    </w:p>
    <w:p w:rsidR="002935D4" w:rsidRPr="002935D4" w:rsidRDefault="002935D4" w:rsidP="002935D4">
      <w:pPr>
        <w:ind w:firstLine="0"/>
        <w:jc w:val="center"/>
        <w:rPr>
          <w:rFonts w:ascii="Times New Roman" w:eastAsia="Calibri" w:hAnsi="Times New Roman"/>
          <w:b/>
          <w:sz w:val="28"/>
          <w:szCs w:val="28"/>
          <w:lang w:eastAsia="en-US"/>
        </w:rPr>
      </w:pPr>
      <w:r w:rsidRPr="002935D4">
        <w:rPr>
          <w:rFonts w:ascii="Times New Roman" w:eastAsia="Calibri" w:hAnsi="Times New Roman"/>
          <w:b/>
          <w:sz w:val="28"/>
          <w:szCs w:val="28"/>
          <w:lang w:eastAsia="en-US"/>
        </w:rPr>
        <w:t>КАЛАЧЕЕВСКОГО МУНИЦИПАЛЬНОГО РАЙОНА</w:t>
      </w:r>
    </w:p>
    <w:p w:rsidR="002935D4" w:rsidRPr="002935D4" w:rsidRDefault="002935D4" w:rsidP="002935D4">
      <w:pPr>
        <w:ind w:firstLine="0"/>
        <w:jc w:val="center"/>
        <w:rPr>
          <w:rFonts w:ascii="Times New Roman" w:eastAsia="Calibri" w:hAnsi="Times New Roman"/>
          <w:b/>
          <w:sz w:val="28"/>
          <w:szCs w:val="28"/>
          <w:lang w:eastAsia="en-US"/>
        </w:rPr>
      </w:pPr>
      <w:r w:rsidRPr="002935D4">
        <w:rPr>
          <w:rFonts w:ascii="Times New Roman" w:eastAsia="Calibri" w:hAnsi="Times New Roman"/>
          <w:b/>
          <w:sz w:val="28"/>
          <w:szCs w:val="28"/>
          <w:lang w:eastAsia="en-US"/>
        </w:rPr>
        <w:t xml:space="preserve"> ВОРОНЕЖСКОЙ ОБЛАСТИ</w:t>
      </w:r>
    </w:p>
    <w:p w:rsidR="002935D4" w:rsidRPr="002935D4" w:rsidRDefault="002935D4" w:rsidP="002935D4">
      <w:pPr>
        <w:ind w:firstLine="0"/>
        <w:jc w:val="center"/>
        <w:outlineLvl w:val="0"/>
        <w:rPr>
          <w:rFonts w:ascii="Times New Roman" w:eastAsia="Calibri" w:hAnsi="Times New Roman"/>
          <w:b/>
          <w:spacing w:val="30"/>
          <w:sz w:val="36"/>
          <w:szCs w:val="36"/>
          <w:lang w:eastAsia="en-US"/>
        </w:rPr>
      </w:pPr>
      <w:r w:rsidRPr="002935D4">
        <w:rPr>
          <w:rFonts w:ascii="Times New Roman" w:eastAsia="Calibri" w:hAnsi="Times New Roman"/>
          <w:b/>
          <w:spacing w:val="30"/>
          <w:sz w:val="36"/>
          <w:szCs w:val="36"/>
          <w:lang w:eastAsia="en-US"/>
        </w:rPr>
        <w:t>РЕШЕНИЕ</w:t>
      </w:r>
    </w:p>
    <w:p w:rsidR="002935D4" w:rsidRPr="002935D4" w:rsidRDefault="002935D4" w:rsidP="002935D4">
      <w:pPr>
        <w:ind w:firstLine="0"/>
        <w:jc w:val="center"/>
        <w:rPr>
          <w:rFonts w:ascii="Times New Roman" w:eastAsia="Calibri" w:hAnsi="Times New Roman"/>
          <w:b/>
          <w:sz w:val="28"/>
          <w:szCs w:val="28"/>
          <w:lang w:eastAsia="en-US"/>
        </w:rPr>
      </w:pPr>
    </w:p>
    <w:p w:rsidR="002935D4" w:rsidRPr="002935D4" w:rsidRDefault="002935D4" w:rsidP="002935D4">
      <w:pPr>
        <w:ind w:right="4820" w:firstLine="0"/>
        <w:rPr>
          <w:rFonts w:ascii="Times New Roman" w:eastAsia="Calibri" w:hAnsi="Times New Roman"/>
          <w:color w:val="FFFFFF"/>
          <w:sz w:val="28"/>
          <w:szCs w:val="28"/>
          <w:u w:val="single"/>
          <w:lang w:eastAsia="en-US"/>
        </w:rPr>
      </w:pPr>
      <w:r w:rsidRPr="002935D4">
        <w:rPr>
          <w:rFonts w:ascii="Times New Roman" w:eastAsia="Calibri" w:hAnsi="Times New Roman"/>
          <w:sz w:val="28"/>
          <w:szCs w:val="28"/>
          <w:u w:val="single"/>
          <w:lang w:eastAsia="en-US"/>
        </w:rPr>
        <w:t>«</w:t>
      </w:r>
      <w:r w:rsidR="00440517">
        <w:rPr>
          <w:rFonts w:ascii="Times New Roman" w:eastAsia="Calibri" w:hAnsi="Times New Roman"/>
          <w:sz w:val="28"/>
          <w:szCs w:val="28"/>
          <w:u w:val="single"/>
          <w:lang w:eastAsia="en-US"/>
        </w:rPr>
        <w:t>26</w:t>
      </w:r>
      <w:r w:rsidRPr="002935D4">
        <w:rPr>
          <w:rFonts w:ascii="Times New Roman" w:eastAsia="Calibri" w:hAnsi="Times New Roman"/>
          <w:sz w:val="28"/>
          <w:szCs w:val="28"/>
          <w:u w:val="single"/>
          <w:lang w:eastAsia="en-US"/>
        </w:rPr>
        <w:t xml:space="preserve">» </w:t>
      </w:r>
      <w:proofErr w:type="gramStart"/>
      <w:r w:rsidR="00440517">
        <w:rPr>
          <w:rFonts w:ascii="Times New Roman" w:eastAsia="Calibri" w:hAnsi="Times New Roman"/>
          <w:sz w:val="28"/>
          <w:szCs w:val="28"/>
          <w:u w:val="single"/>
          <w:lang w:eastAsia="en-US"/>
        </w:rPr>
        <w:t xml:space="preserve">ноября </w:t>
      </w:r>
      <w:r w:rsidRPr="002935D4">
        <w:rPr>
          <w:rFonts w:ascii="Times New Roman" w:eastAsia="Calibri" w:hAnsi="Times New Roman"/>
          <w:sz w:val="28"/>
          <w:szCs w:val="28"/>
          <w:u w:val="single"/>
          <w:lang w:eastAsia="en-US"/>
        </w:rPr>
        <w:t xml:space="preserve"> 2021</w:t>
      </w:r>
      <w:proofErr w:type="gramEnd"/>
      <w:r w:rsidRPr="002935D4">
        <w:rPr>
          <w:rFonts w:ascii="Times New Roman" w:eastAsia="Calibri" w:hAnsi="Times New Roman"/>
          <w:sz w:val="28"/>
          <w:szCs w:val="28"/>
          <w:u w:val="single"/>
          <w:lang w:eastAsia="en-US"/>
        </w:rPr>
        <w:t xml:space="preserve"> г. №</w:t>
      </w:r>
      <w:r w:rsidR="00440517">
        <w:rPr>
          <w:rFonts w:ascii="Times New Roman" w:eastAsia="Calibri" w:hAnsi="Times New Roman"/>
          <w:sz w:val="28"/>
          <w:szCs w:val="28"/>
          <w:u w:val="single"/>
          <w:lang w:eastAsia="en-US"/>
        </w:rPr>
        <w:t xml:space="preserve"> 54</w:t>
      </w:r>
      <w:r w:rsidRPr="002935D4">
        <w:rPr>
          <w:rFonts w:ascii="Times New Roman" w:eastAsia="Calibri" w:hAnsi="Times New Roman"/>
          <w:color w:val="FFFFFF"/>
          <w:sz w:val="28"/>
          <w:szCs w:val="28"/>
          <w:u w:val="single"/>
          <w:lang w:eastAsia="en-US"/>
        </w:rPr>
        <w:t>32</w:t>
      </w:r>
    </w:p>
    <w:p w:rsidR="002935D4" w:rsidRPr="002935D4" w:rsidRDefault="00521A10" w:rsidP="002935D4">
      <w:pPr>
        <w:ind w:right="4820" w:firstLine="0"/>
        <w:rPr>
          <w:rFonts w:ascii="Times New Roman" w:eastAsia="Calibri" w:hAnsi="Times New Roman"/>
          <w:color w:val="FFFFFF"/>
          <w:sz w:val="28"/>
          <w:szCs w:val="28"/>
          <w:u w:val="single"/>
          <w:lang w:eastAsia="en-US"/>
        </w:rPr>
      </w:pPr>
      <w:r>
        <w:rPr>
          <w:rFonts w:ascii="Times New Roman" w:eastAsia="Calibri" w:hAnsi="Times New Roman"/>
          <w:lang w:eastAsia="en-US"/>
        </w:rPr>
        <w:t xml:space="preserve">с. </w:t>
      </w:r>
      <w:r w:rsidR="00B12FEF">
        <w:rPr>
          <w:rFonts w:ascii="Times New Roman" w:eastAsia="Calibri" w:hAnsi="Times New Roman"/>
          <w:lang w:eastAsia="en-US"/>
        </w:rPr>
        <w:t>Манино</w:t>
      </w:r>
    </w:p>
    <w:p w:rsidR="002935D4" w:rsidRDefault="002935D4" w:rsidP="002935D4">
      <w:pPr>
        <w:pStyle w:val="2"/>
        <w:ind w:firstLine="709"/>
        <w:rPr>
          <w:bCs/>
          <w:sz w:val="24"/>
          <w:szCs w:val="24"/>
        </w:rPr>
      </w:pPr>
    </w:p>
    <w:p w:rsidR="002935D4" w:rsidRDefault="002935D4" w:rsidP="002935D4">
      <w:pPr>
        <w:pStyle w:val="Title"/>
      </w:pPr>
      <w:r>
        <w:t xml:space="preserve">Об утверждении Положения о муниципальном жилищном контроле на территории </w:t>
      </w:r>
      <w:r w:rsidR="00B12FEF">
        <w:t>Манинского</w:t>
      </w:r>
      <w:r w:rsidR="00AE485C">
        <w:t xml:space="preserve"> сельского поселения </w:t>
      </w:r>
      <w:r w:rsidR="00521A10">
        <w:t>Калачеевского муниципального</w:t>
      </w:r>
      <w:r>
        <w:t xml:space="preserve"> района Воронежской области</w:t>
      </w:r>
    </w:p>
    <w:p w:rsidR="002935D4" w:rsidRDefault="002935D4" w:rsidP="002935D4">
      <w:pPr>
        <w:pStyle w:val="a3"/>
        <w:ind w:firstLine="709"/>
        <w:rPr>
          <w:rFonts w:cs="Arial"/>
          <w:b w:val="0"/>
        </w:rPr>
      </w:pPr>
    </w:p>
    <w:p w:rsidR="00521A10" w:rsidRDefault="002935D4" w:rsidP="00521A10">
      <w:pPr>
        <w:autoSpaceDE w:val="0"/>
        <w:autoSpaceDN w:val="0"/>
        <w:adjustRightInd w:val="0"/>
        <w:ind w:firstLine="709"/>
        <w:rPr>
          <w:rFonts w:cs="Arial"/>
        </w:rPr>
      </w:pPr>
      <w:r>
        <w:rPr>
          <w:rFonts w:cs="Arial"/>
          <w:snapToGrid w:val="0"/>
        </w:rPr>
        <w:t xml:space="preserve">В соответствии со статьей 20 Жилищного кодекса Российской Федерации, статьей 3 Федерального закона от 31.07.2020 №248-ФЗ «О государственном контроле (надзоре) и муниципальном контроле в Российской Федерации», </w:t>
      </w:r>
      <w:r>
        <w:rPr>
          <w:rFonts w:cs="Arial"/>
        </w:rPr>
        <w:t xml:space="preserve">Законом Воронежской области от 26.04.2013 №52-ОЗ «О муниципальном жилищном контроле на территории Воронежской области», </w:t>
      </w:r>
      <w:r>
        <w:rPr>
          <w:rFonts w:cs="Arial"/>
          <w:snapToGrid w:val="0"/>
        </w:rPr>
        <w:t xml:space="preserve">Уставом </w:t>
      </w:r>
      <w:r w:rsidR="00B12FEF">
        <w:rPr>
          <w:rFonts w:cs="Arial"/>
          <w:snapToGrid w:val="0"/>
        </w:rPr>
        <w:t>Манинского</w:t>
      </w:r>
      <w:r w:rsidR="00AE485C">
        <w:rPr>
          <w:rFonts w:cs="Arial"/>
          <w:snapToGrid w:val="0"/>
        </w:rPr>
        <w:t xml:space="preserve"> сельского поселения Калачеевского </w:t>
      </w:r>
      <w:r>
        <w:rPr>
          <w:rFonts w:cs="Arial"/>
          <w:snapToGrid w:val="0"/>
        </w:rPr>
        <w:t xml:space="preserve"> </w:t>
      </w:r>
      <w:r>
        <w:rPr>
          <w:rFonts w:cs="Arial"/>
        </w:rPr>
        <w:t xml:space="preserve">муниципального района Воронежской области, Совет народных депутатов </w:t>
      </w:r>
      <w:r w:rsidR="00B12FEF">
        <w:rPr>
          <w:rFonts w:cs="Arial"/>
        </w:rPr>
        <w:t>Манинского</w:t>
      </w:r>
      <w:r w:rsidR="00AE485C">
        <w:rPr>
          <w:rFonts w:cs="Arial"/>
        </w:rPr>
        <w:t xml:space="preserve"> сельского поселения Калачеевского </w:t>
      </w:r>
      <w:r>
        <w:rPr>
          <w:rFonts w:cs="Arial"/>
        </w:rPr>
        <w:t xml:space="preserve"> муниципального района Воронежской области</w:t>
      </w:r>
      <w:r w:rsidR="00521A10">
        <w:rPr>
          <w:rFonts w:cs="Arial"/>
        </w:rPr>
        <w:t xml:space="preserve"> решил:</w:t>
      </w:r>
    </w:p>
    <w:p w:rsidR="00AB16A4" w:rsidRDefault="00521A10" w:rsidP="00AB16A4">
      <w:pPr>
        <w:autoSpaceDE w:val="0"/>
        <w:autoSpaceDN w:val="0"/>
        <w:adjustRightInd w:val="0"/>
        <w:ind w:firstLine="709"/>
        <w:rPr>
          <w:rFonts w:cs="Arial"/>
        </w:rPr>
      </w:pPr>
      <w:r>
        <w:rPr>
          <w:rFonts w:cs="Arial"/>
        </w:rPr>
        <w:t xml:space="preserve">1. </w:t>
      </w:r>
      <w:r w:rsidR="002935D4">
        <w:rPr>
          <w:rFonts w:cs="Arial"/>
        </w:rPr>
        <w:t xml:space="preserve">Утвердить прилагаемое Положение о муниципальном жилищном контроле на территории </w:t>
      </w:r>
      <w:r w:rsidR="00B12FEF">
        <w:rPr>
          <w:rFonts w:cs="Arial"/>
        </w:rPr>
        <w:t>Манинского</w:t>
      </w:r>
      <w:r w:rsidR="00AE485C">
        <w:rPr>
          <w:rFonts w:cs="Arial"/>
        </w:rPr>
        <w:t xml:space="preserve"> сельского поселения </w:t>
      </w:r>
      <w:r w:rsidRPr="00AB16A4">
        <w:rPr>
          <w:rFonts w:cs="Arial"/>
        </w:rPr>
        <w:t>Калачеевского муниципального</w:t>
      </w:r>
      <w:r w:rsidR="002935D4">
        <w:rPr>
          <w:rFonts w:cs="Arial"/>
        </w:rPr>
        <w:t xml:space="preserve"> района Воронежской области.</w:t>
      </w:r>
    </w:p>
    <w:p w:rsidR="00521A10" w:rsidRDefault="00AB16A4" w:rsidP="00AB16A4">
      <w:pPr>
        <w:autoSpaceDE w:val="0"/>
        <w:autoSpaceDN w:val="0"/>
        <w:adjustRightInd w:val="0"/>
        <w:ind w:firstLine="709"/>
        <w:rPr>
          <w:rFonts w:cs="Arial"/>
        </w:rPr>
      </w:pPr>
      <w:r>
        <w:rPr>
          <w:rFonts w:cs="Arial"/>
        </w:rPr>
        <w:t xml:space="preserve">2. </w:t>
      </w:r>
      <w:r w:rsidR="00521A10" w:rsidRPr="00AB16A4">
        <w:rPr>
          <w:rFonts w:cs="Arial"/>
        </w:rPr>
        <w:t xml:space="preserve">Опубликовать настоящее решение в Вестнике муниципальных правовых актов </w:t>
      </w:r>
      <w:r w:rsidR="00B12FEF">
        <w:rPr>
          <w:rFonts w:cs="Arial"/>
        </w:rPr>
        <w:t>Манинского</w:t>
      </w:r>
      <w:r w:rsidR="00521A10" w:rsidRPr="00AB16A4">
        <w:rPr>
          <w:rFonts w:cs="Arial"/>
        </w:rPr>
        <w:t xml:space="preserve"> сельского поселения</w:t>
      </w:r>
      <w:r w:rsidR="00322700">
        <w:rPr>
          <w:rFonts w:cs="Arial"/>
        </w:rPr>
        <w:t xml:space="preserve"> и разместить на официальном сайте Манинского сельского поселения</w:t>
      </w:r>
      <w:r w:rsidR="00521A10" w:rsidRPr="00AB16A4">
        <w:rPr>
          <w:rFonts w:cs="Arial"/>
        </w:rPr>
        <w:t>.</w:t>
      </w:r>
    </w:p>
    <w:p w:rsidR="00EA24E2" w:rsidRPr="003C73D5" w:rsidRDefault="00EA24E2" w:rsidP="00EA24E2">
      <w:pPr>
        <w:ind w:firstLine="709"/>
        <w:rPr>
          <w:rFonts w:cs="Arial"/>
        </w:rPr>
      </w:pPr>
      <w:r w:rsidRPr="003C73D5">
        <w:rPr>
          <w:rFonts w:cs="Arial"/>
        </w:rPr>
        <w:t xml:space="preserve">3. Настоящее решение вступает в силу со дня его официального опубликования, но не ранее 1 января 2022 года, за исключением </w:t>
      </w:r>
      <w:r w:rsidR="007402AF">
        <w:rPr>
          <w:rFonts w:cs="Arial"/>
        </w:rPr>
        <w:t>п</w:t>
      </w:r>
      <w:r w:rsidRPr="003C73D5">
        <w:rPr>
          <w:rFonts w:cs="Arial"/>
        </w:rPr>
        <w:t>ункт</w:t>
      </w:r>
      <w:r w:rsidR="007402AF">
        <w:rPr>
          <w:rFonts w:cs="Arial"/>
        </w:rPr>
        <w:t>а</w:t>
      </w:r>
      <w:r w:rsidR="002A6BB3">
        <w:rPr>
          <w:rFonts w:cs="Arial"/>
        </w:rPr>
        <w:t xml:space="preserve"> </w:t>
      </w:r>
      <w:bookmarkStart w:id="0" w:name="_GoBack"/>
      <w:bookmarkEnd w:id="0"/>
      <w:r w:rsidRPr="003C73D5">
        <w:rPr>
          <w:rFonts w:cs="Arial"/>
        </w:rPr>
        <w:t xml:space="preserve">36 Положения о муниципальном жилищном контроле на территории </w:t>
      </w:r>
      <w:r w:rsidR="00322700">
        <w:rPr>
          <w:rFonts w:cs="Arial"/>
        </w:rPr>
        <w:t>Манинского</w:t>
      </w:r>
      <w:r w:rsidRPr="003C73D5">
        <w:rPr>
          <w:rFonts w:cs="Arial"/>
          <w:bCs/>
        </w:rPr>
        <w:t xml:space="preserve"> сельского поселения Калачеевского муниципального района Воронежской области</w:t>
      </w:r>
      <w:r w:rsidRPr="003C73D5">
        <w:rPr>
          <w:rFonts w:cs="Arial"/>
          <w:i/>
          <w:iCs/>
        </w:rPr>
        <w:t>.</w:t>
      </w:r>
      <w:r w:rsidRPr="003C73D5">
        <w:rPr>
          <w:rFonts w:cs="Arial"/>
        </w:rPr>
        <w:t xml:space="preserve"> </w:t>
      </w:r>
    </w:p>
    <w:p w:rsidR="00EA24E2" w:rsidRPr="003C73D5" w:rsidRDefault="00EA24E2" w:rsidP="00EA24E2">
      <w:pPr>
        <w:ind w:firstLine="709"/>
        <w:rPr>
          <w:rFonts w:cs="Arial"/>
        </w:rPr>
      </w:pPr>
      <w:r w:rsidRPr="003C73D5">
        <w:rPr>
          <w:rFonts w:cs="Arial"/>
        </w:rPr>
        <w:t>П</w:t>
      </w:r>
      <w:r w:rsidR="007402AF">
        <w:rPr>
          <w:rFonts w:cs="Arial"/>
        </w:rPr>
        <w:t>ункт</w:t>
      </w:r>
      <w:r w:rsidRPr="003C73D5">
        <w:rPr>
          <w:rFonts w:cs="Arial"/>
        </w:rPr>
        <w:t xml:space="preserve"> 36 Положения о муниципальном жилищном</w:t>
      </w:r>
      <w:r w:rsidR="008F7A3F">
        <w:rPr>
          <w:rFonts w:cs="Arial"/>
        </w:rPr>
        <w:t xml:space="preserve"> </w:t>
      </w:r>
      <w:r w:rsidR="00322700">
        <w:rPr>
          <w:rFonts w:cs="Arial"/>
        </w:rPr>
        <w:t>контроле</w:t>
      </w:r>
      <w:r w:rsidRPr="003C73D5">
        <w:rPr>
          <w:rFonts w:cs="Arial"/>
        </w:rPr>
        <w:t xml:space="preserve"> на территории </w:t>
      </w:r>
      <w:r w:rsidR="00322700">
        <w:rPr>
          <w:rFonts w:cs="Arial"/>
        </w:rPr>
        <w:t>Манинского</w:t>
      </w:r>
      <w:r w:rsidRPr="003C73D5">
        <w:rPr>
          <w:rFonts w:cs="Arial"/>
          <w:bCs/>
        </w:rPr>
        <w:t xml:space="preserve"> сельского поселения Калачеевского муниципального района Воронежской области</w:t>
      </w:r>
      <w:r w:rsidRPr="003C73D5">
        <w:rPr>
          <w:rFonts w:cs="Arial"/>
          <w:i/>
          <w:iCs/>
        </w:rPr>
        <w:t xml:space="preserve"> </w:t>
      </w:r>
      <w:r w:rsidRPr="003C73D5">
        <w:rPr>
          <w:rFonts w:cs="Arial"/>
        </w:rPr>
        <w:t>вступа</w:t>
      </w:r>
      <w:r w:rsidR="007402AF">
        <w:rPr>
          <w:rFonts w:cs="Arial"/>
        </w:rPr>
        <w:t>е</w:t>
      </w:r>
      <w:r w:rsidRPr="003C73D5">
        <w:rPr>
          <w:rFonts w:cs="Arial"/>
        </w:rPr>
        <w:t xml:space="preserve">т в силу с 1 марта 2022 года. </w:t>
      </w:r>
    </w:p>
    <w:p w:rsidR="00EA24E2" w:rsidRPr="003C73D5" w:rsidRDefault="00EA24E2" w:rsidP="00EA24E2">
      <w:pPr>
        <w:pStyle w:val="a3"/>
        <w:ind w:firstLine="709"/>
        <w:rPr>
          <w:rFonts w:cs="Arial"/>
          <w:b w:val="0"/>
        </w:rPr>
      </w:pPr>
      <w:r w:rsidRPr="003C73D5">
        <w:rPr>
          <w:rFonts w:cs="Arial"/>
          <w:b w:val="0"/>
        </w:rPr>
        <w:t>4. Контроль за исполнением настоящего решения оставляю за собой</w:t>
      </w:r>
    </w:p>
    <w:p w:rsidR="00AB16A4" w:rsidRDefault="00AB16A4" w:rsidP="00EA24E2">
      <w:pPr>
        <w:pStyle w:val="a3"/>
        <w:ind w:firstLine="0"/>
        <w:rPr>
          <w:rFonts w:cs="Arial"/>
          <w:b w:val="0"/>
        </w:rPr>
      </w:pPr>
    </w:p>
    <w:tbl>
      <w:tblPr>
        <w:tblW w:w="9361" w:type="dxa"/>
        <w:tblLook w:val="04A0" w:firstRow="1" w:lastRow="0" w:firstColumn="1" w:lastColumn="0" w:noHBand="0" w:noVBand="1"/>
      </w:tblPr>
      <w:tblGrid>
        <w:gridCol w:w="4820"/>
        <w:gridCol w:w="1417"/>
        <w:gridCol w:w="3124"/>
      </w:tblGrid>
      <w:tr w:rsidR="002935D4" w:rsidTr="00440517">
        <w:tc>
          <w:tcPr>
            <w:tcW w:w="4820" w:type="dxa"/>
            <w:hideMark/>
          </w:tcPr>
          <w:p w:rsidR="00440517" w:rsidRDefault="00AE485C" w:rsidP="00440517">
            <w:pPr>
              <w:pStyle w:val="a3"/>
              <w:ind w:firstLine="0"/>
              <w:rPr>
                <w:rFonts w:cs="Arial"/>
                <w:b w:val="0"/>
              </w:rPr>
            </w:pPr>
            <w:r>
              <w:rPr>
                <w:rFonts w:cs="Arial"/>
                <w:b w:val="0"/>
              </w:rPr>
              <w:t xml:space="preserve">Глава </w:t>
            </w:r>
          </w:p>
          <w:p w:rsidR="002935D4" w:rsidRDefault="00B12FEF" w:rsidP="00440517">
            <w:pPr>
              <w:pStyle w:val="a3"/>
              <w:ind w:firstLine="0"/>
              <w:rPr>
                <w:rFonts w:cs="Arial"/>
                <w:b w:val="0"/>
              </w:rPr>
            </w:pPr>
            <w:r>
              <w:rPr>
                <w:rFonts w:cs="Arial"/>
                <w:b w:val="0"/>
              </w:rPr>
              <w:t>Манинского</w:t>
            </w:r>
            <w:r w:rsidR="00440517">
              <w:rPr>
                <w:rFonts w:cs="Arial"/>
                <w:b w:val="0"/>
              </w:rPr>
              <w:t xml:space="preserve"> сельского </w:t>
            </w:r>
            <w:r w:rsidR="00AE485C">
              <w:rPr>
                <w:rFonts w:cs="Arial"/>
                <w:b w:val="0"/>
              </w:rPr>
              <w:t xml:space="preserve">поселения </w:t>
            </w:r>
          </w:p>
        </w:tc>
        <w:tc>
          <w:tcPr>
            <w:tcW w:w="1417" w:type="dxa"/>
          </w:tcPr>
          <w:p w:rsidR="002935D4" w:rsidRDefault="002935D4">
            <w:pPr>
              <w:pStyle w:val="a3"/>
              <w:rPr>
                <w:rFonts w:cs="Arial"/>
                <w:b w:val="0"/>
              </w:rPr>
            </w:pPr>
          </w:p>
        </w:tc>
        <w:tc>
          <w:tcPr>
            <w:tcW w:w="3124" w:type="dxa"/>
          </w:tcPr>
          <w:p w:rsidR="00EA24E2" w:rsidRDefault="00EA24E2">
            <w:pPr>
              <w:pStyle w:val="a3"/>
              <w:rPr>
                <w:rFonts w:cs="Arial"/>
                <w:b w:val="0"/>
              </w:rPr>
            </w:pPr>
          </w:p>
          <w:p w:rsidR="002935D4" w:rsidRDefault="00B12FEF">
            <w:pPr>
              <w:pStyle w:val="a3"/>
              <w:rPr>
                <w:rFonts w:cs="Arial"/>
                <w:b w:val="0"/>
              </w:rPr>
            </w:pPr>
            <w:r>
              <w:rPr>
                <w:rFonts w:cs="Arial"/>
                <w:b w:val="0"/>
              </w:rPr>
              <w:t>С.Н.Борщев</w:t>
            </w:r>
          </w:p>
        </w:tc>
      </w:tr>
    </w:tbl>
    <w:p w:rsidR="002935D4" w:rsidRDefault="002935D4" w:rsidP="002935D4">
      <w:pPr>
        <w:pStyle w:val="a3"/>
        <w:ind w:firstLine="709"/>
        <w:rPr>
          <w:rFonts w:cs="Arial"/>
          <w:b w:val="0"/>
        </w:rPr>
      </w:pPr>
    </w:p>
    <w:p w:rsidR="002D5DF9" w:rsidRDefault="002935D4" w:rsidP="002935D4">
      <w:pPr>
        <w:ind w:left="4536" w:firstLine="0"/>
        <w:contextualSpacing/>
        <w:rPr>
          <w:rFonts w:cs="Arial"/>
        </w:rPr>
      </w:pPr>
      <w:r>
        <w:rPr>
          <w:rFonts w:cs="Arial"/>
        </w:rPr>
        <w:br w:type="page"/>
      </w:r>
      <w:r>
        <w:rPr>
          <w:rFonts w:cs="Arial"/>
        </w:rPr>
        <w:lastRenderedPageBreak/>
        <w:t xml:space="preserve">УТВЕРЖДЕНО решением Совета народных депутатов </w:t>
      </w:r>
      <w:r w:rsidR="00B12FEF">
        <w:rPr>
          <w:rFonts w:cs="Arial"/>
        </w:rPr>
        <w:t>Манинского</w:t>
      </w:r>
      <w:r w:rsidR="00AE485C">
        <w:rPr>
          <w:rFonts w:cs="Arial"/>
        </w:rPr>
        <w:t xml:space="preserve"> сельского поселения </w:t>
      </w:r>
      <w:r w:rsidR="00DA6E78">
        <w:rPr>
          <w:rFonts w:cs="Arial"/>
        </w:rPr>
        <w:t>Калачеевского муниципального</w:t>
      </w:r>
      <w:r>
        <w:rPr>
          <w:rFonts w:cs="Arial"/>
        </w:rPr>
        <w:t xml:space="preserve"> района Воронежской области </w:t>
      </w:r>
    </w:p>
    <w:p w:rsidR="002935D4" w:rsidRDefault="002935D4" w:rsidP="002935D4">
      <w:pPr>
        <w:ind w:left="4536" w:firstLine="0"/>
        <w:contextualSpacing/>
        <w:rPr>
          <w:rFonts w:cs="Arial"/>
        </w:rPr>
      </w:pPr>
      <w:r>
        <w:rPr>
          <w:rFonts w:cs="Arial"/>
        </w:rPr>
        <w:t xml:space="preserve">от </w:t>
      </w:r>
      <w:r w:rsidR="00AE485C">
        <w:rPr>
          <w:rFonts w:cs="Arial"/>
        </w:rPr>
        <w:t>«</w:t>
      </w:r>
      <w:proofErr w:type="gramStart"/>
      <w:r w:rsidR="002D5DF9">
        <w:rPr>
          <w:rFonts w:cs="Arial"/>
        </w:rPr>
        <w:t>26»  ноября</w:t>
      </w:r>
      <w:proofErr w:type="gramEnd"/>
      <w:r w:rsidR="00AE485C">
        <w:rPr>
          <w:rFonts w:cs="Arial"/>
        </w:rPr>
        <w:t>2021г. №</w:t>
      </w:r>
      <w:r w:rsidR="002D5DF9">
        <w:rPr>
          <w:rFonts w:cs="Arial"/>
        </w:rPr>
        <w:t xml:space="preserve"> 54</w:t>
      </w:r>
    </w:p>
    <w:p w:rsidR="002935D4" w:rsidRDefault="002935D4" w:rsidP="002935D4">
      <w:pPr>
        <w:ind w:firstLine="709"/>
        <w:rPr>
          <w:rFonts w:cs="Arial"/>
        </w:rPr>
      </w:pPr>
    </w:p>
    <w:p w:rsidR="002935D4" w:rsidRDefault="002935D4" w:rsidP="00DA6E78">
      <w:pPr>
        <w:pStyle w:val="a5"/>
        <w:ind w:firstLine="709"/>
        <w:jc w:val="center"/>
        <w:rPr>
          <w:rFonts w:ascii="Arial" w:hAnsi="Arial" w:cs="Arial"/>
          <w:sz w:val="24"/>
          <w:szCs w:val="24"/>
        </w:rPr>
      </w:pPr>
      <w:r>
        <w:rPr>
          <w:rFonts w:ascii="Arial" w:hAnsi="Arial" w:cs="Arial"/>
          <w:sz w:val="24"/>
          <w:szCs w:val="24"/>
        </w:rPr>
        <w:t xml:space="preserve">Положение о муниципальном жилищном контроле на территории </w:t>
      </w:r>
      <w:r w:rsidR="00B12FEF">
        <w:rPr>
          <w:rFonts w:ascii="Arial" w:hAnsi="Arial" w:cs="Arial"/>
          <w:sz w:val="24"/>
          <w:szCs w:val="24"/>
        </w:rPr>
        <w:t>Манинского</w:t>
      </w:r>
      <w:r w:rsidR="00AE485C">
        <w:rPr>
          <w:rFonts w:ascii="Arial" w:hAnsi="Arial" w:cs="Arial"/>
          <w:sz w:val="24"/>
          <w:szCs w:val="24"/>
        </w:rPr>
        <w:t xml:space="preserve"> сельского поселения </w:t>
      </w:r>
      <w:r w:rsidR="00DA6E78">
        <w:rPr>
          <w:rFonts w:ascii="Arial" w:hAnsi="Arial" w:cs="Arial"/>
          <w:sz w:val="24"/>
          <w:szCs w:val="24"/>
        </w:rPr>
        <w:t>Калачеевского муниципального</w:t>
      </w:r>
      <w:r>
        <w:rPr>
          <w:rFonts w:ascii="Arial" w:hAnsi="Arial" w:cs="Arial"/>
          <w:sz w:val="24"/>
          <w:szCs w:val="24"/>
        </w:rPr>
        <w:t xml:space="preserve"> района Воронежской области</w:t>
      </w:r>
    </w:p>
    <w:p w:rsidR="002935D4" w:rsidRDefault="002935D4" w:rsidP="002935D4">
      <w:pPr>
        <w:pStyle w:val="a5"/>
        <w:ind w:firstLine="709"/>
        <w:jc w:val="both"/>
        <w:rPr>
          <w:rFonts w:ascii="Arial" w:hAnsi="Arial" w:cs="Arial"/>
          <w:sz w:val="24"/>
          <w:szCs w:val="24"/>
        </w:rPr>
      </w:pPr>
    </w:p>
    <w:p w:rsidR="002935D4" w:rsidRDefault="002935D4" w:rsidP="00DA6E78">
      <w:pPr>
        <w:pStyle w:val="a5"/>
        <w:ind w:firstLine="709"/>
        <w:jc w:val="center"/>
        <w:rPr>
          <w:rFonts w:ascii="Arial" w:hAnsi="Arial" w:cs="Arial"/>
          <w:sz w:val="24"/>
          <w:szCs w:val="24"/>
        </w:rPr>
      </w:pPr>
      <w:r>
        <w:rPr>
          <w:rFonts w:ascii="Arial" w:hAnsi="Arial" w:cs="Arial"/>
          <w:sz w:val="24"/>
          <w:szCs w:val="24"/>
        </w:rPr>
        <w:t>Общие положения.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w:t>
      </w:r>
      <w:hyperlink r:id="rId6" w:history="1">
        <w:r>
          <w:rPr>
            <w:rStyle w:val="a6"/>
            <w:rFonts w:ascii="Arial" w:hAnsi="Arial" w:cs="Arial"/>
            <w:sz w:val="24"/>
            <w:szCs w:val="24"/>
          </w:rPr>
          <w:t>законодательством</w:t>
        </w:r>
      </w:hyperlink>
      <w:r>
        <w:rPr>
          <w:rFonts w:ascii="Arial" w:hAnsi="Arial" w:cs="Arial"/>
          <w:sz w:val="24"/>
          <w:szCs w:val="24"/>
        </w:rPr>
        <w:t xml:space="preserve"> об энергосбережении и о повышении энергетической эффективности в отношении муниципального жилищного фонда, на территории </w:t>
      </w:r>
      <w:r w:rsidR="00B12FEF">
        <w:rPr>
          <w:rFonts w:ascii="Arial" w:hAnsi="Arial" w:cs="Arial"/>
          <w:sz w:val="24"/>
          <w:szCs w:val="24"/>
        </w:rPr>
        <w:t>Манинского</w:t>
      </w:r>
      <w:r w:rsidR="00AE485C">
        <w:rPr>
          <w:rFonts w:ascii="Arial" w:hAnsi="Arial" w:cs="Arial"/>
          <w:sz w:val="24"/>
          <w:szCs w:val="24"/>
        </w:rPr>
        <w:t xml:space="preserve"> сельского поселения Калачеевского </w:t>
      </w:r>
      <w:r>
        <w:rPr>
          <w:rFonts w:ascii="Arial" w:hAnsi="Arial" w:cs="Arial"/>
          <w:sz w:val="24"/>
          <w:szCs w:val="24"/>
        </w:rPr>
        <w:t xml:space="preserve"> муниципального района (далее – муниципальный контроль).</w:t>
      </w:r>
    </w:p>
    <w:p w:rsidR="002935D4" w:rsidRDefault="002935D4" w:rsidP="002935D4">
      <w:pPr>
        <w:autoSpaceDE w:val="0"/>
        <w:autoSpaceDN w:val="0"/>
        <w:adjustRightInd w:val="0"/>
        <w:ind w:firstLine="709"/>
        <w:rPr>
          <w:rFonts w:cs="Arial"/>
        </w:rPr>
      </w:pPr>
      <w:r>
        <w:rPr>
          <w:rFonts w:cs="Arial"/>
        </w:rPr>
        <w:t xml:space="preserve">2. Муниципальный контроль осуществляется в целях обеспечения соблюдения обязательных требований, установленных жилищным законодательством, </w:t>
      </w:r>
      <w:hyperlink r:id="rId7" w:history="1">
        <w:r>
          <w:rPr>
            <w:rStyle w:val="a6"/>
            <w:rFonts w:cs="Arial"/>
          </w:rPr>
          <w:t>законодательством</w:t>
        </w:r>
      </w:hyperlink>
      <w:r>
        <w:rPr>
          <w:rFonts w:cs="Arial"/>
        </w:rPr>
        <w:t xml:space="preserve"> об энергосбережении и о повышении энергетической эффективности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3. Муниципальный контроль осуществляется администрацией </w:t>
      </w:r>
      <w:r w:rsidR="00B12FEF">
        <w:rPr>
          <w:rFonts w:ascii="Arial" w:hAnsi="Arial" w:cs="Arial"/>
          <w:sz w:val="24"/>
          <w:szCs w:val="24"/>
        </w:rPr>
        <w:t>Манинского</w:t>
      </w:r>
      <w:r w:rsidR="00AE485C">
        <w:rPr>
          <w:rFonts w:ascii="Arial" w:hAnsi="Arial" w:cs="Arial"/>
          <w:sz w:val="24"/>
          <w:szCs w:val="24"/>
        </w:rPr>
        <w:t xml:space="preserve"> сельского поселения </w:t>
      </w:r>
      <w:r w:rsidR="00DA6E78">
        <w:rPr>
          <w:rFonts w:ascii="Arial" w:hAnsi="Arial" w:cs="Arial"/>
          <w:sz w:val="24"/>
          <w:szCs w:val="24"/>
        </w:rPr>
        <w:t>Калачеевского муниципального</w:t>
      </w:r>
      <w:r>
        <w:rPr>
          <w:rFonts w:ascii="Arial" w:hAnsi="Arial" w:cs="Arial"/>
          <w:sz w:val="24"/>
          <w:szCs w:val="24"/>
        </w:rPr>
        <w:t xml:space="preserve"> района Воронежской области (далее – контрольный (надзорный) орган).</w:t>
      </w:r>
    </w:p>
    <w:p w:rsidR="002935D4" w:rsidRDefault="002935D4" w:rsidP="002935D4">
      <w:pPr>
        <w:pStyle w:val="a3"/>
        <w:ind w:firstLine="709"/>
        <w:rPr>
          <w:rFonts w:cs="Arial"/>
          <w:b w:val="0"/>
        </w:rPr>
      </w:pPr>
      <w:r>
        <w:rPr>
          <w:rFonts w:cs="Arial"/>
          <w:b w:val="0"/>
        </w:rPr>
        <w:t>Должностным лиц</w:t>
      </w:r>
      <w:r w:rsidR="00AE485C">
        <w:rPr>
          <w:rFonts w:cs="Arial"/>
          <w:b w:val="0"/>
        </w:rPr>
        <w:t>о</w:t>
      </w:r>
      <w:r>
        <w:rPr>
          <w:rFonts w:cs="Arial"/>
          <w:b w:val="0"/>
        </w:rPr>
        <w:t>м, уполномоченными на осуществление му</w:t>
      </w:r>
      <w:r w:rsidR="00AE485C">
        <w:rPr>
          <w:rFonts w:cs="Arial"/>
          <w:b w:val="0"/>
        </w:rPr>
        <w:t xml:space="preserve">ниципального контроля, являются инспектор </w:t>
      </w:r>
      <w:r w:rsidR="00DA6E78">
        <w:rPr>
          <w:rFonts w:cs="Arial"/>
          <w:b w:val="0"/>
        </w:rPr>
        <w:t>по земельным вопросам</w:t>
      </w:r>
      <w:r>
        <w:rPr>
          <w:rFonts w:cs="Arial"/>
          <w:b w:val="0"/>
        </w:rPr>
        <w:t xml:space="preserve"> администрации </w:t>
      </w:r>
      <w:r w:rsidR="00B12FEF">
        <w:rPr>
          <w:rFonts w:cs="Arial"/>
          <w:b w:val="0"/>
        </w:rPr>
        <w:t>Манинского</w:t>
      </w:r>
      <w:r w:rsidR="00AE485C">
        <w:rPr>
          <w:rFonts w:cs="Arial"/>
          <w:b w:val="0"/>
        </w:rPr>
        <w:t xml:space="preserve"> сельского поселения </w:t>
      </w:r>
      <w:r w:rsidR="00DA6E78">
        <w:rPr>
          <w:rFonts w:cs="Arial"/>
          <w:b w:val="0"/>
        </w:rPr>
        <w:t>Калачеевского муниципального</w:t>
      </w:r>
      <w:r>
        <w:rPr>
          <w:rFonts w:cs="Arial"/>
          <w:b w:val="0"/>
        </w:rPr>
        <w:t xml:space="preserve"> района;</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B12FEF">
        <w:rPr>
          <w:rFonts w:ascii="Arial" w:hAnsi="Arial" w:cs="Arial"/>
          <w:sz w:val="24"/>
          <w:szCs w:val="24"/>
        </w:rPr>
        <w:t>Манинского</w:t>
      </w:r>
      <w:r w:rsidR="00AE485C">
        <w:rPr>
          <w:rFonts w:ascii="Arial" w:hAnsi="Arial" w:cs="Arial"/>
          <w:sz w:val="24"/>
          <w:szCs w:val="24"/>
        </w:rPr>
        <w:t xml:space="preserve"> сельского поселения </w:t>
      </w:r>
      <w:r w:rsidR="00DA6E78">
        <w:rPr>
          <w:rFonts w:ascii="Arial" w:hAnsi="Arial" w:cs="Arial"/>
          <w:sz w:val="24"/>
          <w:szCs w:val="24"/>
        </w:rPr>
        <w:t>Калачеевского муниципального</w:t>
      </w:r>
      <w:r>
        <w:rPr>
          <w:rFonts w:ascii="Arial" w:hAnsi="Arial" w:cs="Arial"/>
          <w:sz w:val="24"/>
          <w:szCs w:val="24"/>
        </w:rPr>
        <w:t xml:space="preserve"> района.</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4. К отношениям, связанным с осуществлением муниципального контроля применяются положения </w:t>
      </w:r>
      <w:r>
        <w:rPr>
          <w:rFonts w:ascii="Arial" w:hAnsi="Arial" w:cs="Arial"/>
          <w:snapToGrid w:val="0"/>
          <w:sz w:val="24"/>
          <w:szCs w:val="24"/>
        </w:rPr>
        <w:t xml:space="preserve">Жилищного кодекса Российской Федерации, </w:t>
      </w:r>
      <w:r>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 Закона Воронежской области от 26.04.2013 №52-ОЗ «О муниципальном жилищном контроле на территории Воронежской области».</w:t>
      </w:r>
    </w:p>
    <w:p w:rsidR="002935D4" w:rsidRDefault="002935D4" w:rsidP="002935D4">
      <w:pPr>
        <w:autoSpaceDE w:val="0"/>
        <w:autoSpaceDN w:val="0"/>
        <w:adjustRightInd w:val="0"/>
        <w:ind w:firstLine="709"/>
        <w:rPr>
          <w:rFonts w:cs="Arial"/>
        </w:rPr>
      </w:pPr>
      <w:r>
        <w:rPr>
          <w:rFonts w:cs="Arial"/>
        </w:rPr>
        <w:t xml:space="preserve">5. Предметом муниципального контроля является соблюдение юридическими лицами, индивидуальными предпринимателями и гражданами обязательных </w:t>
      </w:r>
      <w:hyperlink r:id="rId8" w:history="1">
        <w:r>
          <w:rPr>
            <w:rStyle w:val="a6"/>
            <w:rFonts w:cs="Arial"/>
          </w:rPr>
          <w:t>требований</w:t>
        </w:r>
      </w:hyperlink>
      <w:r>
        <w:rPr>
          <w:rFonts w:cs="Arial"/>
        </w:rPr>
        <w:t xml:space="preserve">, установленных жилищным законодательством, </w:t>
      </w:r>
      <w:hyperlink r:id="rId9" w:history="1">
        <w:r>
          <w:rPr>
            <w:rStyle w:val="a6"/>
            <w:rFonts w:cs="Arial"/>
          </w:rPr>
          <w:t>законодательством</w:t>
        </w:r>
      </w:hyperlink>
      <w:r>
        <w:rPr>
          <w:rFonts w:cs="Arial"/>
        </w:rPr>
        <w:t xml:space="preserve"> об энергосбережении и о повышении энергетической эффективности в отношении муниципального жилищного фонда:</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2935D4" w:rsidRDefault="002935D4" w:rsidP="002935D4">
      <w:pPr>
        <w:pStyle w:val="a5"/>
        <w:ind w:firstLine="709"/>
        <w:jc w:val="both"/>
        <w:rPr>
          <w:rFonts w:ascii="Arial" w:hAnsi="Arial" w:cs="Arial"/>
          <w:sz w:val="24"/>
          <w:szCs w:val="24"/>
        </w:rPr>
      </w:pPr>
      <w:r>
        <w:rPr>
          <w:rFonts w:ascii="Arial" w:hAnsi="Arial" w:cs="Arial"/>
          <w:sz w:val="24"/>
          <w:szCs w:val="24"/>
        </w:rPr>
        <w:t>- требований к формированию фондов капитального ремонта;</w:t>
      </w:r>
    </w:p>
    <w:p w:rsidR="002935D4" w:rsidRDefault="002935D4" w:rsidP="002935D4">
      <w:pPr>
        <w:pStyle w:val="a5"/>
        <w:ind w:firstLine="709"/>
        <w:jc w:val="both"/>
        <w:rPr>
          <w:rFonts w:ascii="Arial" w:hAnsi="Arial" w:cs="Arial"/>
          <w:sz w:val="24"/>
          <w:szCs w:val="24"/>
        </w:rPr>
      </w:pPr>
      <w:r>
        <w:rPr>
          <w:rFonts w:ascii="Arial" w:hAnsi="Arial" w:cs="Arial"/>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35D4" w:rsidRDefault="002935D4" w:rsidP="002935D4">
      <w:pPr>
        <w:pStyle w:val="a5"/>
        <w:ind w:firstLine="709"/>
        <w:jc w:val="both"/>
        <w:rPr>
          <w:rFonts w:ascii="Arial" w:hAnsi="Arial" w:cs="Arial"/>
          <w:sz w:val="24"/>
          <w:szCs w:val="24"/>
        </w:rPr>
      </w:pPr>
      <w:r>
        <w:rPr>
          <w:rFonts w:ascii="Arial" w:hAnsi="Arial" w:cs="Arial"/>
          <w:sz w:val="24"/>
          <w:szCs w:val="24"/>
        </w:rPr>
        <w:t>- требований к предоставлению коммунальных услуг собственникам и пользователям помещений в многоквартирных домах и жилых домов;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35D4" w:rsidRDefault="002935D4" w:rsidP="002935D4">
      <w:pPr>
        <w:pStyle w:val="a5"/>
        <w:ind w:firstLine="709"/>
        <w:jc w:val="both"/>
        <w:rPr>
          <w:rFonts w:ascii="Arial" w:hAnsi="Arial" w:cs="Arial"/>
          <w:sz w:val="24"/>
          <w:szCs w:val="24"/>
        </w:rPr>
      </w:pPr>
      <w:r>
        <w:rPr>
          <w:rFonts w:ascii="Arial" w:hAnsi="Arial" w:cs="Arial"/>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 требований к порядку размещения </w:t>
      </w:r>
      <w:proofErr w:type="spellStart"/>
      <w:r>
        <w:rPr>
          <w:rFonts w:ascii="Arial" w:hAnsi="Arial" w:cs="Arial"/>
          <w:sz w:val="24"/>
          <w:szCs w:val="24"/>
        </w:rPr>
        <w:t>ресурсоснабжающими</w:t>
      </w:r>
      <w:proofErr w:type="spellEnd"/>
      <w:r>
        <w:rPr>
          <w:rFonts w:ascii="Arial" w:hAnsi="Arial" w:cs="Arial"/>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935D4" w:rsidRDefault="002935D4" w:rsidP="002935D4">
      <w:pPr>
        <w:pStyle w:val="a5"/>
        <w:ind w:firstLine="709"/>
        <w:jc w:val="both"/>
        <w:rPr>
          <w:rFonts w:ascii="Arial" w:hAnsi="Arial" w:cs="Arial"/>
          <w:sz w:val="24"/>
          <w:szCs w:val="24"/>
        </w:rPr>
      </w:pPr>
      <w:r>
        <w:rPr>
          <w:rFonts w:ascii="Arial" w:hAnsi="Arial" w:cs="Arial"/>
          <w:sz w:val="24"/>
          <w:szCs w:val="24"/>
        </w:rPr>
        <w:t>- требований к обеспечению доступности для инвалидов помещений в многоквартирных домах;</w:t>
      </w:r>
    </w:p>
    <w:p w:rsidR="002935D4" w:rsidRDefault="002935D4" w:rsidP="002935D4">
      <w:pPr>
        <w:pStyle w:val="a5"/>
        <w:ind w:firstLine="709"/>
        <w:jc w:val="both"/>
        <w:rPr>
          <w:rFonts w:ascii="Arial" w:hAnsi="Arial" w:cs="Arial"/>
          <w:sz w:val="24"/>
          <w:szCs w:val="24"/>
        </w:rPr>
      </w:pPr>
      <w:r>
        <w:rPr>
          <w:rFonts w:ascii="Arial" w:hAnsi="Arial" w:cs="Arial"/>
          <w:sz w:val="24"/>
          <w:szCs w:val="24"/>
        </w:rPr>
        <w:t>- требований к предоставлению жилых помещений в наемных домах социального использования;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 исполнение решений, принимаемых по результатам контрольных мероприятий.</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Объекты муниципального контроля.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6. Объектами муниципального контроля являются:</w:t>
      </w:r>
    </w:p>
    <w:p w:rsidR="002935D4" w:rsidRDefault="002935D4" w:rsidP="002935D4">
      <w:pPr>
        <w:pStyle w:val="a5"/>
        <w:ind w:firstLine="709"/>
        <w:jc w:val="both"/>
        <w:rPr>
          <w:rFonts w:ascii="Arial" w:hAnsi="Arial" w:cs="Arial"/>
          <w:sz w:val="24"/>
          <w:szCs w:val="24"/>
        </w:rPr>
      </w:pPr>
      <w:r>
        <w:rPr>
          <w:rFonts w:ascii="Arial" w:hAnsi="Arial" w:cs="Arial"/>
          <w:sz w:val="24"/>
          <w:szCs w:val="24"/>
        </w:rPr>
        <w:t>- деятельность по управлению многоквартирными домами;</w:t>
      </w:r>
    </w:p>
    <w:p w:rsidR="002935D4" w:rsidRDefault="002935D4" w:rsidP="002935D4">
      <w:pPr>
        <w:pStyle w:val="a5"/>
        <w:ind w:firstLine="709"/>
        <w:jc w:val="both"/>
        <w:rPr>
          <w:rFonts w:ascii="Arial" w:hAnsi="Arial" w:cs="Arial"/>
          <w:sz w:val="24"/>
          <w:szCs w:val="24"/>
        </w:rPr>
      </w:pPr>
      <w:r>
        <w:rPr>
          <w:rFonts w:ascii="Arial" w:hAnsi="Arial" w:cs="Arial"/>
          <w:sz w:val="24"/>
          <w:szCs w:val="24"/>
        </w:rPr>
        <w:t>- деятельность по формированию фондов капитального ремонта;</w:t>
      </w:r>
    </w:p>
    <w:p w:rsidR="002935D4" w:rsidRDefault="002935D4" w:rsidP="002935D4">
      <w:pPr>
        <w:pStyle w:val="a5"/>
        <w:ind w:firstLine="709"/>
        <w:jc w:val="both"/>
        <w:rPr>
          <w:rFonts w:ascii="Arial" w:hAnsi="Arial" w:cs="Arial"/>
          <w:sz w:val="24"/>
          <w:szCs w:val="24"/>
        </w:rPr>
      </w:pPr>
      <w:r>
        <w:rPr>
          <w:rFonts w:ascii="Arial" w:hAnsi="Arial" w:cs="Arial"/>
          <w:sz w:val="24"/>
          <w:szCs w:val="24"/>
        </w:rPr>
        <w:t>- деятельность по предоставлению коммунальных услуг собственникам и пользователям помещений в многоквартирных домах и жилых домов;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 деятельность по размещению информации в системе; </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 деятельность по предоставлению жилых помещений в наемных домах социального использования. </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Управление рисками причинения вреда (ущерба) охраняемым законом ценностям при осуществлении муниципального контроля.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7. При осуществлении муниципального контроля не применяется система оценки и управления рисками. </w:t>
      </w:r>
    </w:p>
    <w:p w:rsidR="002935D4" w:rsidRDefault="002935D4" w:rsidP="002935D4">
      <w:pPr>
        <w:pStyle w:val="a5"/>
        <w:ind w:firstLine="709"/>
        <w:jc w:val="both"/>
        <w:rPr>
          <w:rFonts w:ascii="Arial" w:hAnsi="Arial" w:cs="Arial"/>
          <w:sz w:val="24"/>
          <w:szCs w:val="24"/>
        </w:rPr>
      </w:pPr>
      <w:r>
        <w:rPr>
          <w:rFonts w:ascii="Arial" w:hAnsi="Arial" w:cs="Arial"/>
          <w:sz w:val="24"/>
          <w:szCs w:val="24"/>
        </w:rPr>
        <w:t>8. Контрольный (надзорный) орган осуществляет муниципальный контроль посредством проведения: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а) профилактических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Профилактика рисков причинения вреда (ущерба) охраняемым законом ценностям.</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935D4" w:rsidRDefault="002935D4" w:rsidP="002935D4">
      <w:pPr>
        <w:pStyle w:val="a5"/>
        <w:ind w:firstLine="709"/>
        <w:jc w:val="both"/>
        <w:rPr>
          <w:rFonts w:ascii="Arial" w:hAnsi="Arial" w:cs="Arial"/>
          <w:sz w:val="24"/>
          <w:szCs w:val="24"/>
        </w:rPr>
      </w:pPr>
      <w:r>
        <w:rPr>
          <w:rFonts w:ascii="Arial" w:hAnsi="Arial" w:cs="Arial"/>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а) информирование;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б) обобщение правоприменительной практики;</w:t>
      </w:r>
    </w:p>
    <w:p w:rsidR="002935D4" w:rsidRDefault="002935D4" w:rsidP="002935D4">
      <w:pPr>
        <w:pStyle w:val="a5"/>
        <w:ind w:firstLine="709"/>
        <w:jc w:val="both"/>
        <w:rPr>
          <w:rFonts w:ascii="Arial" w:hAnsi="Arial" w:cs="Arial"/>
          <w:sz w:val="24"/>
          <w:szCs w:val="24"/>
        </w:rPr>
      </w:pPr>
      <w:r>
        <w:rPr>
          <w:rFonts w:ascii="Arial" w:hAnsi="Arial" w:cs="Arial"/>
          <w:sz w:val="24"/>
          <w:szCs w:val="24"/>
        </w:rPr>
        <w:t>в) объявление предостережений;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г) консультирование;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д) профилактический визит;</w:t>
      </w:r>
    </w:p>
    <w:p w:rsidR="002935D4" w:rsidRDefault="002935D4" w:rsidP="002935D4">
      <w:pPr>
        <w:pStyle w:val="a5"/>
        <w:ind w:firstLine="709"/>
        <w:jc w:val="both"/>
        <w:rPr>
          <w:rFonts w:ascii="Arial" w:hAnsi="Arial" w:cs="Arial"/>
          <w:sz w:val="24"/>
          <w:szCs w:val="24"/>
        </w:rPr>
      </w:pPr>
      <w:r>
        <w:rPr>
          <w:rFonts w:ascii="Arial" w:hAnsi="Arial" w:cs="Arial"/>
          <w:sz w:val="24"/>
          <w:szCs w:val="24"/>
        </w:rPr>
        <w:t>е) меры стимулирования добросовестности;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ж) самообследование.</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Информирование.</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На официальном сайте контрольного (надзорного) органа размещается и поддерживается в актуальном состоянии информация, предусмотренная частью 3 </w:t>
      </w:r>
      <w:r>
        <w:rPr>
          <w:rFonts w:ascii="Arial" w:hAnsi="Arial" w:cs="Arial"/>
          <w:sz w:val="24"/>
          <w:szCs w:val="24"/>
        </w:rPr>
        <w:lastRenderedPageBreak/>
        <w:t>статьи 46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Обобщение правоприменительной практики.</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Default="002935D4" w:rsidP="002935D4">
      <w:pPr>
        <w:pStyle w:val="a5"/>
        <w:ind w:firstLine="709"/>
        <w:jc w:val="both"/>
        <w:rPr>
          <w:rFonts w:ascii="Arial" w:hAnsi="Arial" w:cs="Arial"/>
          <w:sz w:val="24"/>
          <w:szCs w:val="24"/>
        </w:rPr>
      </w:pPr>
      <w:r>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2935D4" w:rsidRDefault="002935D4" w:rsidP="002935D4">
      <w:pPr>
        <w:pStyle w:val="a5"/>
        <w:ind w:firstLine="709"/>
        <w:jc w:val="both"/>
        <w:rPr>
          <w:rFonts w:ascii="Arial" w:hAnsi="Arial" w:cs="Arial"/>
          <w:sz w:val="24"/>
          <w:szCs w:val="24"/>
        </w:rPr>
      </w:pPr>
      <w:r>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Объявление предостережения.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Pr>
          <w:rFonts w:ascii="Arial" w:hAnsi="Arial" w:cs="Arial"/>
          <w:sz w:val="24"/>
          <w:szCs w:val="24"/>
        </w:rPr>
        <w:t>самообследования</w:t>
      </w:r>
      <w:proofErr w:type="spellEnd"/>
      <w:r>
        <w:rPr>
          <w:rFonts w:ascii="Arial" w:hAnsi="Arial" w:cs="Arial"/>
          <w:sz w:val="24"/>
          <w:szCs w:val="24"/>
        </w:rPr>
        <w:t xml:space="preserve">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15.2. Возражение должно содержать:</w:t>
      </w:r>
    </w:p>
    <w:p w:rsidR="002935D4" w:rsidRDefault="002935D4" w:rsidP="002935D4">
      <w:pPr>
        <w:pStyle w:val="a5"/>
        <w:ind w:firstLine="709"/>
        <w:jc w:val="both"/>
        <w:rPr>
          <w:rFonts w:ascii="Arial" w:hAnsi="Arial" w:cs="Arial"/>
          <w:sz w:val="24"/>
          <w:szCs w:val="24"/>
        </w:rPr>
      </w:pPr>
      <w:r>
        <w:rPr>
          <w:rFonts w:ascii="Arial" w:hAnsi="Arial" w:cs="Arial"/>
          <w:sz w:val="24"/>
          <w:szCs w:val="24"/>
        </w:rPr>
        <w:t>1) наименование контрольного (надзорного) органа, в который направляется возражение;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935D4" w:rsidRDefault="002935D4" w:rsidP="002935D4">
      <w:pPr>
        <w:pStyle w:val="a5"/>
        <w:ind w:firstLine="709"/>
        <w:jc w:val="both"/>
        <w:rPr>
          <w:rFonts w:ascii="Arial" w:hAnsi="Arial" w:cs="Arial"/>
          <w:sz w:val="24"/>
          <w:szCs w:val="24"/>
        </w:rPr>
      </w:pPr>
      <w:r>
        <w:rPr>
          <w:rFonts w:ascii="Arial" w:hAnsi="Arial" w:cs="Arial"/>
          <w:sz w:val="24"/>
          <w:szCs w:val="24"/>
        </w:rPr>
        <w:t>3) дату и номер предостережения;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4) доводы, на основании которых контролируемое лицо не согласно с объявленным предостережением;</w:t>
      </w:r>
    </w:p>
    <w:p w:rsidR="002935D4" w:rsidRDefault="002935D4" w:rsidP="002935D4">
      <w:pPr>
        <w:pStyle w:val="a5"/>
        <w:ind w:firstLine="709"/>
        <w:jc w:val="both"/>
        <w:rPr>
          <w:rFonts w:ascii="Arial" w:hAnsi="Arial" w:cs="Arial"/>
          <w:sz w:val="24"/>
          <w:szCs w:val="24"/>
        </w:rPr>
      </w:pPr>
      <w:r>
        <w:rPr>
          <w:rFonts w:ascii="Arial" w:hAnsi="Arial" w:cs="Arial"/>
          <w:sz w:val="24"/>
          <w:szCs w:val="24"/>
        </w:rPr>
        <w:t>5) дату получения предостережения контролируемым лицом;</w:t>
      </w:r>
    </w:p>
    <w:p w:rsidR="002935D4" w:rsidRDefault="002935D4" w:rsidP="002935D4">
      <w:pPr>
        <w:pStyle w:val="a5"/>
        <w:ind w:firstLine="709"/>
        <w:jc w:val="both"/>
        <w:rPr>
          <w:rFonts w:ascii="Arial" w:hAnsi="Arial" w:cs="Arial"/>
          <w:sz w:val="24"/>
          <w:szCs w:val="24"/>
        </w:rPr>
      </w:pPr>
      <w:r>
        <w:rPr>
          <w:rFonts w:ascii="Arial" w:hAnsi="Arial" w:cs="Arial"/>
          <w:sz w:val="24"/>
          <w:szCs w:val="24"/>
        </w:rPr>
        <w:t>6) личную подпись и дату.</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15.3. По результатам рассмотрения возражения должностное лицо, рассмотревшее возражение, принимает одно из следующих решений: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а) удовлетворяет возражение в форме отмены объявленного предостережения;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б) отказывает в удовлетворении возражения.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Консультирование.</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Консультирование осуществляется без взимания платы.</w:t>
      </w:r>
    </w:p>
    <w:p w:rsidR="002935D4" w:rsidRDefault="002935D4" w:rsidP="002935D4">
      <w:pPr>
        <w:pStyle w:val="a5"/>
        <w:ind w:firstLine="709"/>
        <w:jc w:val="both"/>
        <w:rPr>
          <w:rFonts w:ascii="Arial" w:hAnsi="Arial" w:cs="Arial"/>
          <w:sz w:val="24"/>
          <w:szCs w:val="24"/>
        </w:rPr>
      </w:pPr>
      <w:r>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Консультирование, в том числе письменное, осуществляется по следующим вопросам:</w:t>
      </w:r>
    </w:p>
    <w:p w:rsidR="002935D4" w:rsidRDefault="002935D4" w:rsidP="002935D4">
      <w:pPr>
        <w:pStyle w:val="a5"/>
        <w:ind w:firstLine="709"/>
        <w:jc w:val="both"/>
        <w:rPr>
          <w:rFonts w:ascii="Arial" w:hAnsi="Arial" w:cs="Arial"/>
          <w:sz w:val="24"/>
          <w:szCs w:val="24"/>
        </w:rPr>
      </w:pPr>
      <w:r>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 порядок обжалования решений и действий (бездействия) должностных лиц.</w:t>
      </w:r>
    </w:p>
    <w:p w:rsidR="002935D4" w:rsidRDefault="002935D4" w:rsidP="002935D4">
      <w:pPr>
        <w:pStyle w:val="a5"/>
        <w:ind w:firstLine="709"/>
        <w:jc w:val="both"/>
        <w:rPr>
          <w:rFonts w:ascii="Arial" w:hAnsi="Arial" w:cs="Arial"/>
          <w:sz w:val="24"/>
          <w:szCs w:val="24"/>
        </w:rPr>
      </w:pPr>
      <w:r>
        <w:rPr>
          <w:rFonts w:ascii="Arial" w:hAnsi="Arial" w:cs="Arial"/>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Default="002935D4" w:rsidP="002935D4">
      <w:pPr>
        <w:pStyle w:val="a5"/>
        <w:ind w:firstLine="709"/>
        <w:jc w:val="both"/>
        <w:rPr>
          <w:rFonts w:ascii="Arial" w:hAnsi="Arial" w:cs="Arial"/>
          <w:sz w:val="24"/>
          <w:szCs w:val="24"/>
        </w:rPr>
      </w:pPr>
      <w:r>
        <w:rPr>
          <w:rFonts w:ascii="Arial" w:hAnsi="Arial" w:cs="Arial"/>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Профилактический визит.</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935D4" w:rsidRDefault="002935D4" w:rsidP="002935D4">
      <w:pPr>
        <w:pStyle w:val="a5"/>
        <w:ind w:firstLine="709"/>
        <w:jc w:val="both"/>
        <w:rPr>
          <w:rFonts w:ascii="Arial" w:hAnsi="Arial" w:cs="Arial"/>
          <w:sz w:val="24"/>
          <w:szCs w:val="24"/>
        </w:rPr>
      </w:pPr>
      <w:r>
        <w:rPr>
          <w:rFonts w:ascii="Arial" w:hAnsi="Arial" w:cs="Arial"/>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Обязательный профилактический визит проводится в отношении контролируемых лиц, приступающих к осуществлению деятельности в </w:t>
      </w:r>
      <w:r>
        <w:rPr>
          <w:rFonts w:ascii="Arial" w:hAnsi="Arial" w:cs="Arial"/>
          <w:sz w:val="24"/>
          <w:szCs w:val="24"/>
        </w:rPr>
        <w:lastRenderedPageBreak/>
        <w:t>определенной сфере, а также в отношении объектов контроля, отнесенных к категориям чрезвычайно высокого, высокого и значительного риска.</w:t>
      </w:r>
    </w:p>
    <w:p w:rsidR="002935D4" w:rsidRDefault="002935D4" w:rsidP="002935D4">
      <w:pPr>
        <w:pStyle w:val="a5"/>
        <w:ind w:firstLine="709"/>
        <w:jc w:val="both"/>
        <w:rPr>
          <w:rFonts w:ascii="Arial" w:hAnsi="Arial" w:cs="Arial"/>
          <w:sz w:val="24"/>
          <w:szCs w:val="24"/>
        </w:rPr>
      </w:pPr>
      <w:r>
        <w:rPr>
          <w:rFonts w:ascii="Arial" w:hAnsi="Arial" w:cs="Arial"/>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Уведомление о проведении обязательного профилактического визита составляется в письменной форме.</w:t>
      </w:r>
    </w:p>
    <w:p w:rsidR="002935D4" w:rsidRDefault="002935D4" w:rsidP="002935D4">
      <w:pPr>
        <w:pStyle w:val="a5"/>
        <w:ind w:firstLine="709"/>
        <w:jc w:val="both"/>
        <w:rPr>
          <w:rFonts w:ascii="Arial" w:hAnsi="Arial" w:cs="Arial"/>
          <w:sz w:val="24"/>
          <w:szCs w:val="24"/>
        </w:rPr>
      </w:pPr>
      <w:r>
        <w:rPr>
          <w:rFonts w:ascii="Arial" w:hAnsi="Arial" w:cs="Arial"/>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Срок проведения обязательного профилактического визита не должен превышать одного рабочего дня.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Меры стимулирования добросовестности.</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Default="002935D4" w:rsidP="002935D4">
      <w:pPr>
        <w:pStyle w:val="a5"/>
        <w:ind w:firstLine="709"/>
        <w:jc w:val="both"/>
        <w:rPr>
          <w:rFonts w:ascii="Arial" w:hAnsi="Arial" w:cs="Arial"/>
          <w:sz w:val="24"/>
          <w:szCs w:val="24"/>
        </w:rPr>
      </w:pPr>
      <w:r>
        <w:rPr>
          <w:rFonts w:ascii="Arial" w:hAnsi="Arial" w:cs="Arial"/>
          <w:sz w:val="24"/>
          <w:szCs w:val="24"/>
        </w:rPr>
        <w:t>1) реализация контролируемым лицом мероприятий по предотвращению вреда (ущерба) охраняемым законом ценностям;</w:t>
      </w:r>
    </w:p>
    <w:p w:rsidR="002935D4" w:rsidRDefault="002935D4" w:rsidP="002935D4">
      <w:pPr>
        <w:pStyle w:val="a5"/>
        <w:ind w:firstLine="709"/>
        <w:jc w:val="both"/>
        <w:rPr>
          <w:rFonts w:ascii="Arial" w:hAnsi="Arial" w:cs="Arial"/>
          <w:sz w:val="24"/>
          <w:szCs w:val="24"/>
        </w:rPr>
      </w:pPr>
      <w:r>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935D4" w:rsidRDefault="002935D4" w:rsidP="002935D4">
      <w:pPr>
        <w:pStyle w:val="a5"/>
        <w:ind w:firstLine="709"/>
        <w:jc w:val="both"/>
        <w:rPr>
          <w:rFonts w:ascii="Arial" w:hAnsi="Arial" w:cs="Arial"/>
          <w:sz w:val="24"/>
          <w:szCs w:val="24"/>
        </w:rPr>
      </w:pPr>
      <w:r>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Default="002935D4" w:rsidP="002935D4">
      <w:pPr>
        <w:pStyle w:val="a5"/>
        <w:ind w:firstLine="709"/>
        <w:jc w:val="both"/>
        <w:rPr>
          <w:rFonts w:ascii="Arial" w:hAnsi="Arial" w:cs="Arial"/>
          <w:sz w:val="24"/>
          <w:szCs w:val="24"/>
        </w:rPr>
      </w:pPr>
      <w:r>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18.2. Критериями оценки добросовестности контролируемого лица являются следующие параметры:</w:t>
      </w:r>
    </w:p>
    <w:p w:rsidR="002935D4" w:rsidRDefault="002935D4" w:rsidP="002935D4">
      <w:pPr>
        <w:pStyle w:val="a5"/>
        <w:ind w:firstLine="709"/>
        <w:jc w:val="both"/>
        <w:rPr>
          <w:rFonts w:ascii="Arial" w:hAnsi="Arial" w:cs="Arial"/>
          <w:sz w:val="24"/>
          <w:szCs w:val="24"/>
        </w:rPr>
      </w:pPr>
      <w:r>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4) наличие декларации соблюдения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18.3. Для поощрения и стимулирования добросовестных контролируемых лиц могут применяться следующие меры:</w:t>
      </w:r>
    </w:p>
    <w:p w:rsidR="002935D4" w:rsidRDefault="002935D4" w:rsidP="002935D4">
      <w:pPr>
        <w:pStyle w:val="a5"/>
        <w:ind w:firstLine="709"/>
        <w:jc w:val="both"/>
        <w:rPr>
          <w:rFonts w:ascii="Arial" w:hAnsi="Arial" w:cs="Arial"/>
          <w:sz w:val="24"/>
          <w:szCs w:val="24"/>
        </w:rPr>
      </w:pPr>
      <w:r>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2935D4" w:rsidRDefault="002935D4" w:rsidP="002935D4">
      <w:pPr>
        <w:pStyle w:val="a5"/>
        <w:ind w:firstLine="709"/>
        <w:jc w:val="both"/>
        <w:rPr>
          <w:rFonts w:ascii="Arial" w:hAnsi="Arial" w:cs="Arial"/>
          <w:sz w:val="24"/>
          <w:szCs w:val="24"/>
        </w:rPr>
      </w:pPr>
      <w:r>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3) присуждение контролируемому лицу </w:t>
      </w:r>
      <w:proofErr w:type="spellStart"/>
      <w:r>
        <w:rPr>
          <w:rFonts w:ascii="Arial" w:hAnsi="Arial" w:cs="Arial"/>
          <w:sz w:val="24"/>
          <w:szCs w:val="24"/>
        </w:rPr>
        <w:t>репутационного</w:t>
      </w:r>
      <w:proofErr w:type="spellEnd"/>
      <w:r>
        <w:rPr>
          <w:rFonts w:ascii="Arial" w:hAnsi="Arial" w:cs="Arial"/>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Default="002935D4" w:rsidP="002935D4">
      <w:pPr>
        <w:pStyle w:val="a5"/>
        <w:ind w:firstLine="709"/>
        <w:jc w:val="both"/>
        <w:rPr>
          <w:rFonts w:ascii="Arial" w:hAnsi="Arial" w:cs="Arial"/>
          <w:sz w:val="24"/>
          <w:szCs w:val="24"/>
        </w:rPr>
      </w:pPr>
      <w:r>
        <w:rPr>
          <w:rFonts w:ascii="Arial" w:hAnsi="Arial" w:cs="Arial"/>
          <w:sz w:val="24"/>
          <w:szCs w:val="24"/>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935D4" w:rsidRDefault="002935D4" w:rsidP="002935D4">
      <w:pPr>
        <w:pStyle w:val="a5"/>
        <w:ind w:firstLine="709"/>
        <w:jc w:val="both"/>
        <w:rPr>
          <w:rFonts w:ascii="Arial" w:hAnsi="Arial" w:cs="Arial"/>
          <w:sz w:val="24"/>
          <w:szCs w:val="24"/>
        </w:rPr>
      </w:pPr>
      <w:r>
        <w:rPr>
          <w:rFonts w:ascii="Arial" w:hAnsi="Arial" w:cs="Arial"/>
          <w:sz w:val="24"/>
          <w:szCs w:val="24"/>
        </w:rPr>
        <w:t>Самообследование.</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19. Контролируемое лицо, получившее высокую оценку соблюдения им обязательных требований по итогам </w:t>
      </w:r>
      <w:proofErr w:type="spellStart"/>
      <w:r>
        <w:rPr>
          <w:rFonts w:ascii="Arial" w:hAnsi="Arial" w:cs="Arial"/>
          <w:sz w:val="24"/>
          <w:szCs w:val="24"/>
        </w:rPr>
        <w:t>самообследования</w:t>
      </w:r>
      <w:proofErr w:type="spellEnd"/>
      <w:r>
        <w:rPr>
          <w:rFonts w:ascii="Arial" w:hAnsi="Arial" w:cs="Arial"/>
          <w:sz w:val="24"/>
          <w:szCs w:val="24"/>
        </w:rPr>
        <w:t>, вправе принять декларацию соблюдения обязательных требований (далее - декларация).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Декларация направляется контролируемым лицом в контрольный (надзорный) орган.</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935D4" w:rsidRDefault="002935D4" w:rsidP="002935D4">
      <w:pPr>
        <w:pStyle w:val="a5"/>
        <w:ind w:firstLine="709"/>
        <w:jc w:val="both"/>
        <w:rPr>
          <w:rFonts w:ascii="Arial" w:hAnsi="Arial" w:cs="Arial"/>
          <w:sz w:val="24"/>
          <w:szCs w:val="24"/>
        </w:rPr>
      </w:pPr>
      <w:r>
        <w:rPr>
          <w:rFonts w:ascii="Arial" w:hAnsi="Arial" w:cs="Arial"/>
          <w:sz w:val="24"/>
          <w:szCs w:val="24"/>
        </w:rPr>
        <w:t>19.1. Срок действия декларации составляет один год со дня регистрации контрольным (надзорным) органом декларации.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Pr>
          <w:rFonts w:ascii="Arial" w:hAnsi="Arial" w:cs="Arial"/>
          <w:sz w:val="24"/>
          <w:szCs w:val="24"/>
        </w:rPr>
        <w:t>самообследовании</w:t>
      </w:r>
      <w:proofErr w:type="spellEnd"/>
      <w:r>
        <w:rPr>
          <w:rFonts w:ascii="Arial" w:hAnsi="Arial" w:cs="Arial"/>
          <w:sz w:val="24"/>
          <w:szCs w:val="24"/>
        </w:rPr>
        <w:t>, декларация аннулируется решением, принимаемым по результатам контрольного (надзорного)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аннулирования декларации контролируемое лицо может вновь принять декларацию по истечении одного года с даты ее аннулирования.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Осуществление муниципального контроля.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20. Должностные лица контрольного (надзорного) органа осуществляют муниципальный контроль посредством проведения следующих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1) профилактических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2) контрольных (надзорных) мероприятий, проводимых с взаимодействием с контролируемым лицом;</w:t>
      </w:r>
    </w:p>
    <w:p w:rsidR="002935D4" w:rsidRDefault="002935D4" w:rsidP="002935D4">
      <w:pPr>
        <w:pStyle w:val="a5"/>
        <w:ind w:firstLine="709"/>
        <w:jc w:val="both"/>
        <w:rPr>
          <w:rFonts w:ascii="Arial" w:hAnsi="Arial" w:cs="Arial"/>
          <w:sz w:val="24"/>
          <w:szCs w:val="24"/>
        </w:rPr>
      </w:pPr>
      <w:r>
        <w:rPr>
          <w:rFonts w:ascii="Arial" w:hAnsi="Arial" w:cs="Arial"/>
          <w:sz w:val="24"/>
          <w:szCs w:val="24"/>
        </w:rPr>
        <w:t>3) контрольных (надзорных) мероприятий, проводимых без взаимодействия с контролируемым лицом.</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Контрольные (надзорные) мероприятия, проводимые с взаимодействием с контролируемым лицом.</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21. Контрольные (надзорные) мероприятия, проводимые с взаимодействием с контролируемым лицом.</w:t>
      </w:r>
    </w:p>
    <w:p w:rsidR="002935D4" w:rsidRDefault="002935D4" w:rsidP="002935D4">
      <w:pPr>
        <w:pStyle w:val="a5"/>
        <w:ind w:firstLine="709"/>
        <w:jc w:val="both"/>
        <w:rPr>
          <w:rFonts w:ascii="Arial" w:hAnsi="Arial" w:cs="Arial"/>
          <w:sz w:val="24"/>
          <w:szCs w:val="24"/>
        </w:rPr>
      </w:pPr>
      <w:r>
        <w:rPr>
          <w:rFonts w:ascii="Arial" w:hAnsi="Arial" w:cs="Arial"/>
          <w:sz w:val="24"/>
          <w:szCs w:val="24"/>
        </w:rPr>
        <w:t>21.1. Контрольная закупка.</w:t>
      </w:r>
    </w:p>
    <w:p w:rsidR="002935D4" w:rsidRDefault="002935D4" w:rsidP="002935D4">
      <w:pPr>
        <w:pStyle w:val="a5"/>
        <w:ind w:firstLine="709"/>
        <w:jc w:val="both"/>
        <w:rPr>
          <w:rFonts w:ascii="Arial" w:hAnsi="Arial" w:cs="Arial"/>
          <w:sz w:val="24"/>
          <w:szCs w:val="24"/>
        </w:rPr>
      </w:pPr>
      <w:r>
        <w:rPr>
          <w:rFonts w:ascii="Arial" w:hAnsi="Arial" w:cs="Arial"/>
          <w:sz w:val="24"/>
          <w:szCs w:val="24"/>
        </w:rPr>
        <w:t>Допустимые виды контрольных действий:</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 эксперимент.</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Контрольная закупка проводится без предварительного уведомления контролируемого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21.2. Мониторинговая закупка.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мониторинговой закупки могут совершаться следующие контрольные 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2) опрос;</w:t>
      </w:r>
    </w:p>
    <w:p w:rsidR="002935D4" w:rsidRDefault="002935D4" w:rsidP="002935D4">
      <w:pPr>
        <w:pStyle w:val="a5"/>
        <w:ind w:firstLine="709"/>
        <w:jc w:val="both"/>
        <w:rPr>
          <w:rFonts w:ascii="Arial" w:hAnsi="Arial" w:cs="Arial"/>
          <w:sz w:val="24"/>
          <w:szCs w:val="24"/>
        </w:rPr>
      </w:pPr>
      <w:r>
        <w:rPr>
          <w:rFonts w:ascii="Arial" w:hAnsi="Arial" w:cs="Arial"/>
          <w:sz w:val="24"/>
          <w:szCs w:val="24"/>
        </w:rPr>
        <w:t>3) эксперимент;</w:t>
      </w:r>
    </w:p>
    <w:p w:rsidR="002935D4" w:rsidRDefault="002935D4" w:rsidP="002935D4">
      <w:pPr>
        <w:pStyle w:val="a5"/>
        <w:ind w:firstLine="709"/>
        <w:jc w:val="both"/>
        <w:rPr>
          <w:rFonts w:ascii="Arial" w:hAnsi="Arial" w:cs="Arial"/>
          <w:sz w:val="24"/>
          <w:szCs w:val="24"/>
        </w:rPr>
      </w:pPr>
      <w:r>
        <w:rPr>
          <w:rFonts w:ascii="Arial" w:hAnsi="Arial" w:cs="Arial"/>
          <w:sz w:val="24"/>
          <w:szCs w:val="24"/>
        </w:rPr>
        <w:t>4) инструментальное обследование;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5) истребование документов;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6) испытание;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7) экспертиза.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Мониторинговая закупка проводится без предварительного уведомления контролируемого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935D4" w:rsidRDefault="002935D4" w:rsidP="002935D4">
      <w:pPr>
        <w:pStyle w:val="a5"/>
        <w:ind w:firstLine="709"/>
        <w:jc w:val="both"/>
        <w:rPr>
          <w:rFonts w:ascii="Arial" w:hAnsi="Arial" w:cs="Arial"/>
          <w:sz w:val="24"/>
          <w:szCs w:val="24"/>
        </w:rPr>
      </w:pPr>
      <w:r>
        <w:rPr>
          <w:rFonts w:ascii="Arial" w:hAnsi="Arial" w:cs="Arial"/>
          <w:sz w:val="24"/>
          <w:szCs w:val="24"/>
        </w:rPr>
        <w:t>К указанному протоколу могут быть приложены документы и материалы, полученные в ходе мониторинговой закупки.</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21.3. Выборочный контроль.</w:t>
      </w:r>
    </w:p>
    <w:p w:rsidR="002935D4" w:rsidRDefault="002935D4" w:rsidP="002935D4">
      <w:pPr>
        <w:pStyle w:val="a5"/>
        <w:ind w:firstLine="709"/>
        <w:jc w:val="both"/>
        <w:rPr>
          <w:rFonts w:ascii="Arial" w:hAnsi="Arial" w:cs="Arial"/>
          <w:sz w:val="24"/>
          <w:szCs w:val="24"/>
        </w:rPr>
      </w:pPr>
      <w:r>
        <w:rPr>
          <w:rFonts w:ascii="Arial" w:hAnsi="Arial" w:cs="Arial"/>
          <w:sz w:val="24"/>
          <w:szCs w:val="24"/>
        </w:rPr>
        <w:t>О проведении выборочного контроля контролируемые лица не уведомляются.</w:t>
      </w:r>
    </w:p>
    <w:p w:rsidR="002935D4" w:rsidRDefault="002935D4" w:rsidP="002935D4">
      <w:pPr>
        <w:pStyle w:val="a5"/>
        <w:ind w:firstLine="709"/>
        <w:jc w:val="both"/>
        <w:rPr>
          <w:rFonts w:ascii="Arial" w:hAnsi="Arial" w:cs="Arial"/>
          <w:sz w:val="24"/>
          <w:szCs w:val="24"/>
        </w:rPr>
      </w:pPr>
      <w:r>
        <w:rPr>
          <w:rFonts w:ascii="Arial" w:hAnsi="Arial" w:cs="Arial"/>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выборочного контроля могут совершаться следующие контрольные (надзорные) 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2) получение письменных объяснений;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3) истребование документов;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4) отбор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5) инструментальное обследование;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6) испытание;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7) экспертиза.</w:t>
      </w:r>
    </w:p>
    <w:p w:rsidR="002935D4" w:rsidRDefault="002935D4" w:rsidP="002935D4">
      <w:pPr>
        <w:pStyle w:val="a5"/>
        <w:ind w:firstLine="709"/>
        <w:jc w:val="both"/>
        <w:rPr>
          <w:rFonts w:ascii="Arial" w:hAnsi="Arial" w:cs="Arial"/>
          <w:sz w:val="24"/>
          <w:szCs w:val="24"/>
        </w:rPr>
      </w:pPr>
      <w:r>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Default="002935D4" w:rsidP="002935D4">
      <w:pPr>
        <w:pStyle w:val="a5"/>
        <w:ind w:firstLine="709"/>
        <w:jc w:val="both"/>
        <w:rPr>
          <w:rFonts w:ascii="Arial" w:hAnsi="Arial" w:cs="Arial"/>
          <w:sz w:val="24"/>
          <w:szCs w:val="24"/>
        </w:rPr>
      </w:pPr>
      <w:r>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935D4" w:rsidRDefault="002935D4" w:rsidP="002935D4">
      <w:pPr>
        <w:pStyle w:val="a5"/>
        <w:ind w:firstLine="709"/>
        <w:jc w:val="both"/>
        <w:rPr>
          <w:rFonts w:ascii="Arial" w:hAnsi="Arial" w:cs="Arial"/>
          <w:sz w:val="24"/>
          <w:szCs w:val="24"/>
        </w:rPr>
      </w:pPr>
      <w:r>
        <w:rPr>
          <w:rFonts w:ascii="Arial" w:hAnsi="Arial" w:cs="Arial"/>
          <w:sz w:val="24"/>
          <w:szCs w:val="24"/>
        </w:rPr>
        <w:t>1) невозможности однозначной идентификации нарушений обязательных требований при фотосъемке;</w:t>
      </w:r>
    </w:p>
    <w:p w:rsidR="002935D4" w:rsidRDefault="002935D4" w:rsidP="002935D4">
      <w:pPr>
        <w:pStyle w:val="a5"/>
        <w:ind w:firstLine="709"/>
        <w:jc w:val="both"/>
        <w:rPr>
          <w:rFonts w:ascii="Arial" w:hAnsi="Arial" w:cs="Arial"/>
          <w:sz w:val="24"/>
          <w:szCs w:val="24"/>
        </w:rPr>
      </w:pPr>
      <w:r>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21.4. Инспекционный визит.</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инспекционного визита могут совершаться следующие контрольные (надзорные) 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2) опрос;</w:t>
      </w:r>
    </w:p>
    <w:p w:rsidR="002935D4" w:rsidRDefault="002935D4" w:rsidP="002935D4">
      <w:pPr>
        <w:pStyle w:val="a5"/>
        <w:ind w:firstLine="709"/>
        <w:jc w:val="both"/>
        <w:rPr>
          <w:rFonts w:ascii="Arial" w:hAnsi="Arial" w:cs="Arial"/>
          <w:sz w:val="24"/>
          <w:szCs w:val="24"/>
        </w:rPr>
      </w:pPr>
      <w:r>
        <w:rPr>
          <w:rFonts w:ascii="Arial" w:hAnsi="Arial" w:cs="Arial"/>
          <w:sz w:val="24"/>
          <w:szCs w:val="24"/>
        </w:rPr>
        <w:t>3) получение письменных объяснений;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4) инструментальное обследование;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Default="002935D4" w:rsidP="002935D4">
      <w:pPr>
        <w:pStyle w:val="a5"/>
        <w:ind w:firstLine="709"/>
        <w:jc w:val="both"/>
        <w:rPr>
          <w:rFonts w:ascii="Arial" w:hAnsi="Arial" w:cs="Arial"/>
          <w:sz w:val="24"/>
          <w:szCs w:val="24"/>
        </w:rPr>
      </w:pPr>
      <w:r>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Default="002935D4" w:rsidP="002935D4">
      <w:pPr>
        <w:pStyle w:val="a5"/>
        <w:ind w:firstLine="709"/>
        <w:jc w:val="both"/>
        <w:rPr>
          <w:rFonts w:ascii="Arial" w:hAnsi="Arial" w:cs="Arial"/>
          <w:sz w:val="24"/>
          <w:szCs w:val="24"/>
        </w:rPr>
      </w:pPr>
      <w:r>
        <w:rPr>
          <w:rFonts w:ascii="Arial" w:hAnsi="Arial" w:cs="Arial"/>
          <w:sz w:val="24"/>
          <w:szCs w:val="24"/>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21.5. Рейдовый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Default="002935D4" w:rsidP="002935D4">
      <w:pPr>
        <w:pStyle w:val="a5"/>
        <w:ind w:firstLine="709"/>
        <w:jc w:val="both"/>
        <w:rPr>
          <w:rFonts w:ascii="Arial" w:hAnsi="Arial" w:cs="Arial"/>
          <w:sz w:val="24"/>
          <w:szCs w:val="24"/>
        </w:rPr>
      </w:pPr>
      <w:r>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рейдового осмотра могут совершаться следующие контрольные (надзорные) 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2) досмотр;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3) опрос;</w:t>
      </w:r>
    </w:p>
    <w:p w:rsidR="002935D4" w:rsidRDefault="002935D4" w:rsidP="002935D4">
      <w:pPr>
        <w:pStyle w:val="a5"/>
        <w:ind w:firstLine="709"/>
        <w:jc w:val="both"/>
        <w:rPr>
          <w:rFonts w:ascii="Arial" w:hAnsi="Arial" w:cs="Arial"/>
          <w:sz w:val="24"/>
          <w:szCs w:val="24"/>
        </w:rPr>
      </w:pPr>
      <w:r>
        <w:rPr>
          <w:rFonts w:ascii="Arial" w:hAnsi="Arial" w:cs="Arial"/>
          <w:sz w:val="24"/>
          <w:szCs w:val="24"/>
        </w:rPr>
        <w:t>4) получение письменных объяснений;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5) истребование документов;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6) отбор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7) инструментальное обследование;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8) испытание;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9) экспертиза;</w:t>
      </w:r>
    </w:p>
    <w:p w:rsidR="002935D4" w:rsidRDefault="002935D4" w:rsidP="002935D4">
      <w:pPr>
        <w:pStyle w:val="a5"/>
        <w:ind w:firstLine="709"/>
        <w:jc w:val="both"/>
        <w:rPr>
          <w:rFonts w:ascii="Arial" w:hAnsi="Arial" w:cs="Arial"/>
          <w:sz w:val="24"/>
          <w:szCs w:val="24"/>
        </w:rPr>
      </w:pPr>
      <w:r>
        <w:rPr>
          <w:rFonts w:ascii="Arial" w:hAnsi="Arial" w:cs="Arial"/>
          <w:sz w:val="24"/>
          <w:szCs w:val="24"/>
        </w:rPr>
        <w:t>10) эксперимент.</w:t>
      </w:r>
    </w:p>
    <w:p w:rsidR="002935D4" w:rsidRDefault="002935D4" w:rsidP="002935D4">
      <w:pPr>
        <w:pStyle w:val="a5"/>
        <w:ind w:firstLine="709"/>
        <w:jc w:val="both"/>
        <w:rPr>
          <w:rFonts w:ascii="Arial" w:hAnsi="Arial" w:cs="Arial"/>
          <w:sz w:val="24"/>
          <w:szCs w:val="24"/>
        </w:rPr>
      </w:pPr>
      <w:r>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w:t>
      </w:r>
      <w:r>
        <w:rPr>
          <w:rFonts w:ascii="Arial" w:hAnsi="Arial" w:cs="Arial"/>
          <w:sz w:val="24"/>
          <w:szCs w:val="24"/>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21.6. Документарная проверка.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документарной проверки могут совершаться следующие контрольные (надзорные) 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получение письменных объяснений;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2) истребование документов;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3) экспертиза.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w:t>
      </w:r>
      <w:r>
        <w:rPr>
          <w:rFonts w:ascii="Arial" w:hAnsi="Arial" w:cs="Arial"/>
          <w:sz w:val="24"/>
          <w:szCs w:val="24"/>
        </w:rPr>
        <w:lastRenderedPageBreak/>
        <w:t>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935D4" w:rsidRDefault="002935D4" w:rsidP="002935D4">
      <w:pPr>
        <w:pStyle w:val="a5"/>
        <w:ind w:firstLine="709"/>
        <w:jc w:val="both"/>
        <w:rPr>
          <w:rFonts w:ascii="Arial" w:hAnsi="Arial" w:cs="Arial"/>
          <w:sz w:val="24"/>
          <w:szCs w:val="24"/>
        </w:rPr>
      </w:pPr>
      <w:r>
        <w:rPr>
          <w:rFonts w:ascii="Arial" w:hAnsi="Arial" w:cs="Arial"/>
          <w:sz w:val="24"/>
          <w:szCs w:val="24"/>
        </w:rPr>
        <w:t>Внеплановая документарная проверка проводится без согласования с органом прокуратуры.</w:t>
      </w:r>
    </w:p>
    <w:p w:rsidR="002935D4" w:rsidRDefault="002935D4" w:rsidP="002935D4">
      <w:pPr>
        <w:pStyle w:val="a5"/>
        <w:ind w:firstLine="709"/>
        <w:jc w:val="both"/>
        <w:rPr>
          <w:rFonts w:ascii="Arial" w:hAnsi="Arial" w:cs="Arial"/>
          <w:sz w:val="24"/>
          <w:szCs w:val="24"/>
        </w:rPr>
      </w:pPr>
      <w:r>
        <w:rPr>
          <w:rFonts w:ascii="Arial" w:hAnsi="Arial" w:cs="Arial"/>
          <w:sz w:val="24"/>
          <w:szCs w:val="24"/>
        </w:rPr>
        <w:t>21.7. Выездная проверка.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Выездная проверка проводится в случае, если не представляется возможным:</w:t>
      </w:r>
    </w:p>
    <w:p w:rsidR="002935D4" w:rsidRDefault="002935D4" w:rsidP="002935D4">
      <w:pPr>
        <w:pStyle w:val="a5"/>
        <w:ind w:firstLine="709"/>
        <w:jc w:val="both"/>
        <w:rPr>
          <w:rFonts w:ascii="Arial" w:hAnsi="Arial" w:cs="Arial"/>
          <w:sz w:val="24"/>
          <w:szCs w:val="24"/>
        </w:rPr>
      </w:pPr>
      <w:r>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Срок проведения выездной проверки не может превышать десять рабочих дней.</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не может продолжаться более сорока часов).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выездной проверки могут совершаться следующие контрольные (надзорные) 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2) досмотр;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3) опрос;</w:t>
      </w:r>
    </w:p>
    <w:p w:rsidR="002935D4" w:rsidRDefault="002935D4" w:rsidP="002935D4">
      <w:pPr>
        <w:pStyle w:val="a5"/>
        <w:ind w:firstLine="709"/>
        <w:jc w:val="both"/>
        <w:rPr>
          <w:rFonts w:ascii="Arial" w:hAnsi="Arial" w:cs="Arial"/>
          <w:sz w:val="24"/>
          <w:szCs w:val="24"/>
        </w:rPr>
      </w:pPr>
      <w:r>
        <w:rPr>
          <w:rFonts w:ascii="Arial" w:hAnsi="Arial" w:cs="Arial"/>
          <w:sz w:val="24"/>
          <w:szCs w:val="24"/>
        </w:rPr>
        <w:t>4) получение письменных объяснений;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5) истребование документов;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6) отбор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7) инструментальное обследование;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8) испытание;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9) экспертиза;</w:t>
      </w:r>
    </w:p>
    <w:p w:rsidR="002935D4" w:rsidRDefault="002935D4" w:rsidP="002935D4">
      <w:pPr>
        <w:pStyle w:val="a5"/>
        <w:ind w:firstLine="709"/>
        <w:jc w:val="both"/>
        <w:rPr>
          <w:rFonts w:ascii="Arial" w:hAnsi="Arial" w:cs="Arial"/>
          <w:sz w:val="24"/>
          <w:szCs w:val="24"/>
        </w:rPr>
      </w:pPr>
      <w:r>
        <w:rPr>
          <w:rFonts w:ascii="Arial" w:hAnsi="Arial" w:cs="Arial"/>
          <w:sz w:val="24"/>
          <w:szCs w:val="24"/>
        </w:rPr>
        <w:t>10) эксперимент.</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Контрольные (надзорные) мероприятия, осуществляемые без взаимодействия с контролируемым лицом.</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22.1. Наблюдение за соблюдением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Default="002935D4" w:rsidP="002935D4">
      <w:pPr>
        <w:pStyle w:val="a5"/>
        <w:ind w:firstLine="709"/>
        <w:jc w:val="both"/>
        <w:rPr>
          <w:rFonts w:ascii="Arial" w:hAnsi="Arial" w:cs="Arial"/>
          <w:sz w:val="24"/>
          <w:szCs w:val="24"/>
        </w:rPr>
      </w:pPr>
      <w:r>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 решение об объявлении предостережения;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22.2. Выездное обследование.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Default="002935D4" w:rsidP="002935D4">
      <w:pPr>
        <w:pStyle w:val="a5"/>
        <w:ind w:firstLine="709"/>
        <w:jc w:val="both"/>
        <w:rPr>
          <w:rFonts w:ascii="Arial" w:hAnsi="Arial" w:cs="Arial"/>
          <w:sz w:val="24"/>
          <w:szCs w:val="24"/>
        </w:rPr>
      </w:pPr>
      <w:r>
        <w:rPr>
          <w:rFonts w:ascii="Arial" w:hAnsi="Arial" w:cs="Arial"/>
          <w:sz w:val="24"/>
          <w:szCs w:val="24"/>
        </w:rPr>
        <w:t>1) 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2) отбор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3) инструментальное обследование (с применением видеозаписи);</w:t>
      </w:r>
    </w:p>
    <w:p w:rsidR="002935D4" w:rsidRDefault="002935D4" w:rsidP="002935D4">
      <w:pPr>
        <w:pStyle w:val="a5"/>
        <w:ind w:firstLine="709"/>
        <w:jc w:val="both"/>
        <w:rPr>
          <w:rFonts w:ascii="Arial" w:hAnsi="Arial" w:cs="Arial"/>
          <w:sz w:val="24"/>
          <w:szCs w:val="24"/>
        </w:rPr>
      </w:pPr>
      <w:r>
        <w:rPr>
          <w:rFonts w:ascii="Arial" w:hAnsi="Arial" w:cs="Arial"/>
          <w:sz w:val="24"/>
          <w:szCs w:val="24"/>
        </w:rPr>
        <w:t>4) испытание;</w:t>
      </w:r>
    </w:p>
    <w:p w:rsidR="002935D4" w:rsidRDefault="002935D4" w:rsidP="002935D4">
      <w:pPr>
        <w:pStyle w:val="a5"/>
        <w:ind w:firstLine="709"/>
        <w:jc w:val="both"/>
        <w:rPr>
          <w:rFonts w:ascii="Arial" w:hAnsi="Arial" w:cs="Arial"/>
          <w:sz w:val="24"/>
          <w:szCs w:val="24"/>
        </w:rPr>
      </w:pPr>
      <w:r>
        <w:rPr>
          <w:rFonts w:ascii="Arial" w:hAnsi="Arial" w:cs="Arial"/>
          <w:sz w:val="24"/>
          <w:szCs w:val="24"/>
        </w:rPr>
        <w:t>5) экспертиза.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Выездное обследование проводится без информирования контролируемого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Pr>
          <w:rFonts w:ascii="Arial" w:hAnsi="Arial" w:cs="Arial"/>
          <w:sz w:val="24"/>
          <w:szCs w:val="24"/>
        </w:rPr>
        <w:lastRenderedPageBreak/>
        <w:t>«О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Порядок осуществления отдельных контрольных действий.</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23. Порядок отбора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Default="002935D4" w:rsidP="002935D4">
      <w:pPr>
        <w:pStyle w:val="a5"/>
        <w:ind w:firstLine="709"/>
        <w:jc w:val="both"/>
        <w:rPr>
          <w:rFonts w:ascii="Arial" w:hAnsi="Arial" w:cs="Arial"/>
          <w:sz w:val="24"/>
          <w:szCs w:val="24"/>
        </w:rPr>
      </w:pPr>
      <w:r>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Default="002935D4" w:rsidP="002935D4">
      <w:pPr>
        <w:pStyle w:val="a5"/>
        <w:ind w:firstLine="709"/>
        <w:jc w:val="both"/>
        <w:rPr>
          <w:rFonts w:ascii="Arial" w:hAnsi="Arial" w:cs="Arial"/>
          <w:sz w:val="24"/>
          <w:szCs w:val="24"/>
        </w:rPr>
      </w:pPr>
      <w:r>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Отобранные пробы (образцы) прилагаются к протоколу отбора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Default="002935D4" w:rsidP="002935D4">
      <w:pPr>
        <w:pStyle w:val="a5"/>
        <w:ind w:firstLine="709"/>
        <w:jc w:val="both"/>
        <w:rPr>
          <w:rFonts w:ascii="Arial" w:hAnsi="Arial" w:cs="Arial"/>
          <w:sz w:val="24"/>
          <w:szCs w:val="24"/>
        </w:rPr>
      </w:pPr>
      <w:r>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24. Порядок осуществления досмотра</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осуществлении рейдового осмотра, выездной проверки может быть произведен досмотр.</w:t>
      </w:r>
    </w:p>
    <w:p w:rsidR="002935D4" w:rsidRDefault="002935D4" w:rsidP="002935D4">
      <w:pPr>
        <w:pStyle w:val="a5"/>
        <w:ind w:firstLine="709"/>
        <w:jc w:val="both"/>
        <w:rPr>
          <w:rFonts w:ascii="Arial" w:hAnsi="Arial" w:cs="Arial"/>
          <w:sz w:val="24"/>
          <w:szCs w:val="24"/>
        </w:rPr>
      </w:pPr>
      <w:r>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Default="002935D4" w:rsidP="002935D4">
      <w:pPr>
        <w:pStyle w:val="a5"/>
        <w:ind w:firstLine="709"/>
        <w:jc w:val="both"/>
        <w:rPr>
          <w:rFonts w:ascii="Arial" w:hAnsi="Arial" w:cs="Arial"/>
          <w:sz w:val="24"/>
          <w:szCs w:val="24"/>
        </w:rPr>
      </w:pPr>
      <w:r>
        <w:rPr>
          <w:rFonts w:ascii="Arial" w:hAnsi="Arial" w:cs="Arial"/>
          <w:sz w:val="24"/>
          <w:szCs w:val="24"/>
        </w:rPr>
        <w:t>Информация о проведении досмотра включается в акт контрольного (надзорного) мероприятия.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25. Порядок проведения инструментального обследования.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26. Порядок проведения испытания.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27. Порядок проведения экспертизы.</w:t>
      </w:r>
    </w:p>
    <w:p w:rsidR="002935D4" w:rsidRDefault="002935D4" w:rsidP="002935D4">
      <w:pPr>
        <w:pStyle w:val="a5"/>
        <w:ind w:firstLine="709"/>
        <w:jc w:val="both"/>
        <w:rPr>
          <w:rFonts w:ascii="Arial" w:hAnsi="Arial" w:cs="Arial"/>
          <w:sz w:val="24"/>
          <w:szCs w:val="24"/>
        </w:rPr>
      </w:pPr>
      <w:r>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назначении и осуществлении экспертизы контролируемые лица имеют право:</w:t>
      </w:r>
    </w:p>
    <w:p w:rsidR="002935D4" w:rsidRDefault="002935D4" w:rsidP="002935D4">
      <w:pPr>
        <w:pStyle w:val="a5"/>
        <w:ind w:firstLine="709"/>
        <w:jc w:val="both"/>
        <w:rPr>
          <w:rFonts w:ascii="Arial" w:hAnsi="Arial" w:cs="Arial"/>
          <w:sz w:val="24"/>
          <w:szCs w:val="24"/>
        </w:rPr>
      </w:pPr>
      <w:r>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Default="002935D4" w:rsidP="002935D4">
      <w:pPr>
        <w:pStyle w:val="a5"/>
        <w:ind w:firstLine="709"/>
        <w:jc w:val="both"/>
        <w:rPr>
          <w:rFonts w:ascii="Arial" w:hAnsi="Arial" w:cs="Arial"/>
          <w:sz w:val="24"/>
          <w:szCs w:val="24"/>
        </w:rPr>
      </w:pPr>
      <w:r>
        <w:rPr>
          <w:rFonts w:ascii="Arial" w:hAnsi="Arial" w:cs="Arial"/>
          <w:sz w:val="24"/>
          <w:szCs w:val="24"/>
        </w:rPr>
        <w:t>4) знакомиться с заключением эксперта или экспертной организации.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Результаты экспертизы оформляются экспертным заключением.</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Порядок проведения фотосъемки, аудио- и видеозаписи, а также иных способов фиксации доказательств.</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935D4" w:rsidRDefault="002935D4" w:rsidP="002935D4">
      <w:pPr>
        <w:pStyle w:val="a5"/>
        <w:ind w:firstLine="709"/>
        <w:jc w:val="both"/>
        <w:rPr>
          <w:rFonts w:ascii="Arial" w:hAnsi="Arial" w:cs="Arial"/>
          <w:sz w:val="24"/>
          <w:szCs w:val="24"/>
        </w:rPr>
      </w:pPr>
      <w:r>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Default="002935D4" w:rsidP="002935D4">
      <w:pPr>
        <w:pStyle w:val="a5"/>
        <w:ind w:firstLine="709"/>
        <w:jc w:val="both"/>
        <w:rPr>
          <w:rFonts w:ascii="Arial" w:hAnsi="Arial" w:cs="Arial"/>
          <w:sz w:val="24"/>
          <w:szCs w:val="24"/>
        </w:rPr>
      </w:pPr>
      <w:r>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Организация проведения контрольных мероприятий.</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29. Контрольные (надзорные) мероприятия проводятся в плановой и внеплановой формах.</w:t>
      </w:r>
    </w:p>
    <w:p w:rsidR="002935D4" w:rsidRDefault="002935D4" w:rsidP="002935D4">
      <w:pPr>
        <w:pStyle w:val="a5"/>
        <w:ind w:firstLine="709"/>
        <w:jc w:val="both"/>
        <w:rPr>
          <w:rFonts w:ascii="Arial" w:hAnsi="Arial" w:cs="Arial"/>
          <w:sz w:val="24"/>
          <w:szCs w:val="24"/>
        </w:rPr>
      </w:pPr>
      <w:r>
        <w:rPr>
          <w:rFonts w:ascii="Arial" w:hAnsi="Arial" w:cs="Arial"/>
          <w:sz w:val="24"/>
          <w:szCs w:val="24"/>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935D4" w:rsidRDefault="002935D4" w:rsidP="002935D4">
      <w:pPr>
        <w:pStyle w:val="a5"/>
        <w:ind w:firstLine="709"/>
        <w:jc w:val="both"/>
        <w:rPr>
          <w:rFonts w:ascii="Arial" w:hAnsi="Arial" w:cs="Arial"/>
          <w:sz w:val="24"/>
          <w:szCs w:val="24"/>
        </w:rPr>
      </w:pPr>
      <w:r>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35D4" w:rsidRDefault="002935D4" w:rsidP="002935D4">
      <w:pPr>
        <w:pStyle w:val="a5"/>
        <w:ind w:firstLine="709"/>
        <w:jc w:val="both"/>
        <w:rPr>
          <w:rFonts w:ascii="Arial" w:hAnsi="Arial" w:cs="Arial"/>
          <w:sz w:val="24"/>
          <w:szCs w:val="24"/>
        </w:rPr>
      </w:pPr>
      <w:r>
        <w:rPr>
          <w:rFonts w:ascii="Arial" w:hAnsi="Arial" w:cs="Arial"/>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35D4" w:rsidRDefault="002935D4" w:rsidP="002935D4">
      <w:pPr>
        <w:pStyle w:val="a5"/>
        <w:ind w:firstLine="709"/>
        <w:jc w:val="both"/>
        <w:rPr>
          <w:rFonts w:ascii="Arial" w:hAnsi="Arial" w:cs="Arial"/>
          <w:sz w:val="24"/>
          <w:szCs w:val="24"/>
        </w:rPr>
      </w:pPr>
      <w:r>
        <w:rPr>
          <w:rFonts w:ascii="Arial" w:hAnsi="Arial" w:cs="Arial"/>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5D4" w:rsidRDefault="002935D4" w:rsidP="002935D4">
      <w:pPr>
        <w:pStyle w:val="a5"/>
        <w:ind w:firstLine="709"/>
        <w:jc w:val="both"/>
        <w:rPr>
          <w:rFonts w:ascii="Arial" w:hAnsi="Arial" w:cs="Arial"/>
          <w:sz w:val="24"/>
          <w:szCs w:val="24"/>
        </w:rPr>
      </w:pPr>
      <w:r>
        <w:rPr>
          <w:rFonts w:ascii="Arial" w:hAnsi="Arial" w:cs="Arial"/>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935D4" w:rsidRDefault="002935D4" w:rsidP="002935D4">
      <w:pPr>
        <w:pStyle w:val="a5"/>
        <w:ind w:firstLine="709"/>
        <w:jc w:val="both"/>
        <w:rPr>
          <w:rFonts w:ascii="Arial" w:hAnsi="Arial" w:cs="Arial"/>
          <w:sz w:val="24"/>
          <w:szCs w:val="24"/>
        </w:rPr>
      </w:pPr>
      <w:r>
        <w:rPr>
          <w:rFonts w:ascii="Arial" w:hAnsi="Arial" w:cs="Arial"/>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Default="002935D4" w:rsidP="002935D4">
      <w:pPr>
        <w:pStyle w:val="a5"/>
        <w:ind w:firstLine="709"/>
        <w:jc w:val="both"/>
        <w:rPr>
          <w:rFonts w:ascii="Arial" w:hAnsi="Arial" w:cs="Arial"/>
          <w:sz w:val="24"/>
          <w:szCs w:val="24"/>
        </w:rPr>
      </w:pPr>
      <w:r>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935D4" w:rsidRDefault="002935D4" w:rsidP="002935D4">
      <w:pPr>
        <w:pStyle w:val="a5"/>
        <w:ind w:firstLine="709"/>
        <w:jc w:val="both"/>
        <w:rPr>
          <w:rFonts w:ascii="Arial" w:hAnsi="Arial" w:cs="Arial"/>
          <w:sz w:val="24"/>
          <w:szCs w:val="24"/>
        </w:rPr>
      </w:pPr>
      <w:r>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Default="002935D4" w:rsidP="002935D4">
      <w:pPr>
        <w:pStyle w:val="a5"/>
        <w:ind w:firstLine="709"/>
        <w:jc w:val="both"/>
        <w:rPr>
          <w:rFonts w:ascii="Arial" w:hAnsi="Arial" w:cs="Arial"/>
          <w:sz w:val="24"/>
          <w:szCs w:val="24"/>
        </w:rPr>
      </w:pPr>
      <w:r>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31.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32.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Default="002935D4" w:rsidP="002935D4">
      <w:pPr>
        <w:pStyle w:val="a5"/>
        <w:ind w:firstLine="709"/>
        <w:jc w:val="both"/>
        <w:rPr>
          <w:rFonts w:ascii="Arial" w:hAnsi="Arial" w:cs="Arial"/>
          <w:sz w:val="24"/>
          <w:szCs w:val="24"/>
        </w:rPr>
      </w:pPr>
      <w:r>
        <w:rPr>
          <w:rFonts w:ascii="Arial" w:hAnsi="Arial" w:cs="Arial"/>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Default="002935D4" w:rsidP="002935D4">
      <w:pPr>
        <w:pStyle w:val="a5"/>
        <w:ind w:firstLine="709"/>
        <w:jc w:val="both"/>
        <w:rPr>
          <w:rFonts w:ascii="Arial" w:hAnsi="Arial" w:cs="Arial"/>
          <w:sz w:val="24"/>
          <w:szCs w:val="24"/>
        </w:rPr>
      </w:pPr>
      <w:r>
        <w:rPr>
          <w:rFonts w:ascii="Arial" w:hAnsi="Arial" w:cs="Arial"/>
          <w:sz w:val="24"/>
          <w:szCs w:val="24"/>
        </w:rPr>
        <w:t>2) временной нетрудоспособности на момент контрольного (надзорного) мероприятия;</w:t>
      </w:r>
    </w:p>
    <w:p w:rsidR="002935D4" w:rsidRDefault="002935D4" w:rsidP="002935D4">
      <w:pPr>
        <w:pStyle w:val="a5"/>
        <w:ind w:firstLine="709"/>
        <w:jc w:val="both"/>
        <w:rPr>
          <w:rFonts w:ascii="Arial" w:hAnsi="Arial" w:cs="Arial"/>
          <w:sz w:val="24"/>
          <w:szCs w:val="24"/>
        </w:rPr>
      </w:pPr>
      <w:r>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Default="002935D4" w:rsidP="002935D4">
      <w:pPr>
        <w:pStyle w:val="a5"/>
        <w:ind w:firstLine="709"/>
        <w:jc w:val="both"/>
        <w:rPr>
          <w:rFonts w:ascii="Arial" w:hAnsi="Arial" w:cs="Arial"/>
          <w:sz w:val="24"/>
          <w:szCs w:val="24"/>
        </w:rPr>
      </w:pPr>
      <w:r>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Оформление результатов контрольного (надзорного) мероприятия.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33.1. Оформление акта производится на месте проведения контрольного (надзорного) мероприятия в день окончания проведения такого мероприятия, если </w:t>
      </w:r>
      <w:r>
        <w:rPr>
          <w:rFonts w:ascii="Arial" w:hAnsi="Arial" w:cs="Arial"/>
          <w:sz w:val="24"/>
          <w:szCs w:val="24"/>
        </w:rPr>
        <w:lastRenderedPageBreak/>
        <w:t>иной порядок оформления акта не установлен Правительством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935D4" w:rsidRDefault="002935D4" w:rsidP="002935D4">
      <w:pPr>
        <w:pStyle w:val="a5"/>
        <w:ind w:firstLine="709"/>
        <w:jc w:val="both"/>
        <w:rPr>
          <w:rFonts w:ascii="Arial" w:hAnsi="Arial" w:cs="Arial"/>
          <w:sz w:val="24"/>
          <w:szCs w:val="24"/>
        </w:rPr>
      </w:pPr>
      <w:r>
        <w:rPr>
          <w:rFonts w:ascii="Arial" w:hAnsi="Arial" w:cs="Arial"/>
          <w:sz w:val="24"/>
          <w:szCs w:val="24"/>
        </w:rPr>
        <w:t>33.3. Информация о контрольных (надзорных) мероприятиях размещается в Едином реестре контрольных (надзорных) мероприятий.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Default="002935D4" w:rsidP="002935D4">
      <w:pPr>
        <w:pStyle w:val="a5"/>
        <w:ind w:firstLine="709"/>
        <w:jc w:val="both"/>
        <w:rPr>
          <w:rFonts w:ascii="Arial" w:hAnsi="Arial" w:cs="Arial"/>
          <w:sz w:val="24"/>
          <w:szCs w:val="24"/>
        </w:rPr>
      </w:pPr>
      <w:r>
        <w:rPr>
          <w:rFonts w:ascii="Arial" w:hAnsi="Arial" w:cs="Arial"/>
          <w:sz w:val="24"/>
          <w:szCs w:val="24"/>
        </w:rPr>
        <w:t>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Default="002935D4" w:rsidP="002935D4">
      <w:pPr>
        <w:pStyle w:val="a5"/>
        <w:ind w:firstLine="709"/>
        <w:jc w:val="both"/>
        <w:rPr>
          <w:rFonts w:ascii="Arial" w:hAnsi="Arial" w:cs="Arial"/>
          <w:sz w:val="24"/>
          <w:szCs w:val="24"/>
        </w:rPr>
      </w:pPr>
      <w:r>
        <w:rPr>
          <w:rFonts w:ascii="Arial" w:hAnsi="Arial" w:cs="Arial"/>
          <w:sz w:val="24"/>
          <w:szCs w:val="24"/>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Default="002935D4" w:rsidP="002935D4">
      <w:pPr>
        <w:pStyle w:val="a5"/>
        <w:ind w:firstLine="709"/>
        <w:jc w:val="both"/>
        <w:rPr>
          <w:rFonts w:ascii="Arial" w:hAnsi="Arial" w:cs="Arial"/>
          <w:sz w:val="24"/>
          <w:szCs w:val="24"/>
        </w:rPr>
      </w:pPr>
      <w:r>
        <w:rPr>
          <w:rFonts w:ascii="Arial" w:hAnsi="Arial" w:cs="Arial"/>
          <w:sz w:val="24"/>
          <w:szCs w:val="24"/>
        </w:rPr>
        <w:t xml:space="preserve">33.8. В случае выявления при проведении контрольного (надзорного) мероприятия нарушений обязательных требований контролируемым лицом </w:t>
      </w:r>
      <w:r>
        <w:rPr>
          <w:rFonts w:ascii="Arial" w:hAnsi="Arial" w:cs="Arial"/>
          <w:sz w:val="24"/>
          <w:szCs w:val="24"/>
        </w:rPr>
        <w:lastRenderedPageBreak/>
        <w:t>контрольный (надзорный) орган в пределах полномочий, предусмотренных законодательством Российской Федерации, обязан:</w:t>
      </w:r>
    </w:p>
    <w:p w:rsidR="002935D4" w:rsidRDefault="002935D4" w:rsidP="002935D4">
      <w:pPr>
        <w:pStyle w:val="a5"/>
        <w:ind w:firstLine="709"/>
        <w:jc w:val="both"/>
        <w:rPr>
          <w:rFonts w:ascii="Arial" w:hAnsi="Arial" w:cs="Arial"/>
          <w:sz w:val="24"/>
          <w:szCs w:val="24"/>
        </w:rPr>
      </w:pPr>
      <w:r>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Default="002935D4" w:rsidP="002935D4">
      <w:pPr>
        <w:pStyle w:val="a5"/>
        <w:ind w:firstLine="709"/>
        <w:jc w:val="both"/>
        <w:rPr>
          <w:rFonts w:ascii="Arial" w:hAnsi="Arial" w:cs="Arial"/>
          <w:sz w:val="24"/>
          <w:szCs w:val="24"/>
        </w:rPr>
      </w:pPr>
      <w:r>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935D4" w:rsidRDefault="002935D4" w:rsidP="002935D4">
      <w:pPr>
        <w:pStyle w:val="a5"/>
        <w:ind w:firstLine="709"/>
        <w:jc w:val="both"/>
        <w:rPr>
          <w:rFonts w:ascii="Arial" w:hAnsi="Arial" w:cs="Arial"/>
          <w:sz w:val="24"/>
          <w:szCs w:val="24"/>
        </w:rPr>
      </w:pPr>
      <w:r>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Default="002935D4" w:rsidP="002935D4">
      <w:pPr>
        <w:pStyle w:val="a5"/>
        <w:ind w:firstLine="709"/>
        <w:jc w:val="both"/>
        <w:rPr>
          <w:rFonts w:ascii="Arial" w:hAnsi="Arial" w:cs="Arial"/>
          <w:sz w:val="24"/>
          <w:szCs w:val="24"/>
        </w:rPr>
      </w:pPr>
      <w:r>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935D4" w:rsidRDefault="002935D4" w:rsidP="002935D4">
      <w:pPr>
        <w:pStyle w:val="a5"/>
        <w:ind w:firstLine="709"/>
        <w:jc w:val="both"/>
        <w:rPr>
          <w:rFonts w:ascii="Arial" w:hAnsi="Arial" w:cs="Arial"/>
          <w:sz w:val="24"/>
          <w:szCs w:val="24"/>
        </w:rPr>
      </w:pPr>
      <w:r>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Default="002935D4" w:rsidP="002935D4">
      <w:pPr>
        <w:pStyle w:val="a5"/>
        <w:ind w:firstLine="709"/>
        <w:jc w:val="both"/>
        <w:rPr>
          <w:rFonts w:ascii="Arial" w:hAnsi="Arial" w:cs="Arial"/>
          <w:sz w:val="24"/>
          <w:szCs w:val="24"/>
        </w:rPr>
      </w:pPr>
      <w:r>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Досудебный порядок обжалования решений контрольного (надзорного) органа, действий (бездействия) его должностных лиц.</w:t>
      </w:r>
    </w:p>
    <w:p w:rsidR="00245D7F" w:rsidRDefault="00245D7F" w:rsidP="002935D4">
      <w:pPr>
        <w:pStyle w:val="a5"/>
        <w:ind w:firstLine="709"/>
        <w:jc w:val="both"/>
        <w:rPr>
          <w:rFonts w:ascii="Arial" w:hAnsi="Arial" w:cs="Arial"/>
          <w:sz w:val="24"/>
          <w:szCs w:val="24"/>
        </w:rPr>
      </w:pPr>
    </w:p>
    <w:p w:rsidR="00245D7F" w:rsidRPr="00245D7F" w:rsidRDefault="00245D7F" w:rsidP="00CA2DBB">
      <w:pPr>
        <w:pStyle w:val="a5"/>
        <w:ind w:firstLine="709"/>
        <w:jc w:val="both"/>
        <w:rPr>
          <w:rFonts w:ascii="Arial" w:hAnsi="Arial" w:cs="Arial"/>
          <w:sz w:val="24"/>
          <w:szCs w:val="24"/>
        </w:rPr>
      </w:pPr>
      <w:r w:rsidRPr="00245D7F">
        <w:rPr>
          <w:rFonts w:ascii="Arial" w:hAnsi="Arial" w:cs="Arial"/>
          <w:sz w:val="24"/>
          <w:szCs w:val="24"/>
        </w:rPr>
        <w:t>34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45D7F" w:rsidRPr="00245D7F" w:rsidRDefault="00245D7F" w:rsidP="00CA2DBB">
      <w:pPr>
        <w:pStyle w:val="a5"/>
        <w:ind w:firstLine="709"/>
        <w:jc w:val="both"/>
        <w:rPr>
          <w:rFonts w:ascii="Arial" w:hAnsi="Arial" w:cs="Arial"/>
          <w:sz w:val="24"/>
          <w:szCs w:val="24"/>
        </w:rPr>
      </w:pPr>
      <w:r w:rsidRPr="00245D7F">
        <w:rPr>
          <w:rFonts w:ascii="Arial" w:hAnsi="Arial" w:cs="Arial"/>
          <w:sz w:val="24"/>
          <w:szCs w:val="24"/>
        </w:rPr>
        <w:t>35.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p>
    <w:p w:rsidR="002935D4" w:rsidRDefault="002935D4" w:rsidP="002935D4">
      <w:pPr>
        <w:pStyle w:val="a5"/>
        <w:ind w:firstLine="709"/>
        <w:jc w:val="both"/>
        <w:rPr>
          <w:rFonts w:ascii="Arial" w:hAnsi="Arial" w:cs="Arial"/>
          <w:sz w:val="24"/>
          <w:szCs w:val="24"/>
        </w:rPr>
      </w:pPr>
      <w:r>
        <w:rPr>
          <w:rFonts w:ascii="Arial" w:hAnsi="Arial" w:cs="Arial"/>
          <w:sz w:val="24"/>
          <w:szCs w:val="24"/>
        </w:rPr>
        <w:t>Ключевые показатели муниципального контроля и их целевые значения.</w:t>
      </w:r>
    </w:p>
    <w:p w:rsidR="002935D4" w:rsidRDefault="002935D4" w:rsidP="002935D4">
      <w:pPr>
        <w:pStyle w:val="a5"/>
        <w:ind w:firstLine="709"/>
        <w:jc w:val="both"/>
        <w:rPr>
          <w:rFonts w:ascii="Arial" w:hAnsi="Arial" w:cs="Arial"/>
          <w:sz w:val="24"/>
          <w:szCs w:val="24"/>
        </w:rPr>
      </w:pPr>
    </w:p>
    <w:p w:rsidR="002935D4" w:rsidRDefault="00AF20EE" w:rsidP="002935D4">
      <w:pPr>
        <w:pStyle w:val="a5"/>
        <w:ind w:firstLine="709"/>
        <w:jc w:val="both"/>
        <w:rPr>
          <w:rFonts w:ascii="Arial" w:hAnsi="Arial" w:cs="Arial"/>
          <w:sz w:val="24"/>
          <w:szCs w:val="24"/>
        </w:rPr>
      </w:pPr>
      <w:r>
        <w:rPr>
          <w:rFonts w:ascii="Arial" w:hAnsi="Arial" w:cs="Arial"/>
          <w:sz w:val="24"/>
          <w:szCs w:val="24"/>
        </w:rPr>
        <w:t>36</w:t>
      </w:r>
      <w:r w:rsidR="002935D4">
        <w:rPr>
          <w:rFonts w:ascii="Arial" w:hAnsi="Arial" w:cs="Arial"/>
          <w:sz w:val="24"/>
          <w:szCs w:val="24"/>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935D4" w:rsidRDefault="002935D4" w:rsidP="002935D4">
      <w:pPr>
        <w:pStyle w:val="a5"/>
        <w:ind w:firstLine="709"/>
        <w:jc w:val="both"/>
        <w:rPr>
          <w:rFonts w:ascii="Arial" w:hAnsi="Arial" w:cs="Arial"/>
          <w:sz w:val="24"/>
          <w:szCs w:val="24"/>
        </w:rPr>
      </w:pPr>
      <w:r>
        <w:rPr>
          <w:rFonts w:ascii="Arial" w:hAnsi="Arial" w:cs="Arial"/>
          <w:sz w:val="24"/>
          <w:szCs w:val="24"/>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935D4" w:rsidRDefault="002935D4" w:rsidP="002935D4">
      <w:pPr>
        <w:pStyle w:val="a5"/>
        <w:ind w:firstLine="709"/>
        <w:jc w:val="both"/>
        <w:rPr>
          <w:rFonts w:ascii="Arial" w:hAnsi="Arial" w:cs="Arial"/>
          <w:sz w:val="24"/>
          <w:szCs w:val="24"/>
        </w:rPr>
      </w:pPr>
      <w:r>
        <w:rPr>
          <w:rFonts w:ascii="Arial" w:hAnsi="Arial" w:cs="Arial"/>
          <w:sz w:val="24"/>
          <w:szCs w:val="24"/>
        </w:rPr>
        <w:t>Ключевой показатель муниципального к</w:t>
      </w:r>
      <w:r w:rsidR="009E6C7E">
        <w:rPr>
          <w:rFonts w:ascii="Arial" w:hAnsi="Arial" w:cs="Arial"/>
          <w:sz w:val="24"/>
          <w:szCs w:val="24"/>
        </w:rPr>
        <w:t>онтроля приведен в приложении</w:t>
      </w:r>
      <w:r>
        <w:rPr>
          <w:rFonts w:ascii="Arial" w:hAnsi="Arial" w:cs="Arial"/>
          <w:sz w:val="24"/>
          <w:szCs w:val="24"/>
        </w:rPr>
        <w:t xml:space="preserve"> к настоящему Положению.</w:t>
      </w:r>
    </w:p>
    <w:p w:rsidR="002935D4" w:rsidRDefault="002935D4" w:rsidP="002935D4">
      <w:pPr>
        <w:pStyle w:val="a5"/>
        <w:ind w:firstLine="709"/>
        <w:jc w:val="both"/>
        <w:rPr>
          <w:rFonts w:ascii="Arial" w:hAnsi="Arial" w:cs="Arial"/>
          <w:sz w:val="24"/>
          <w:szCs w:val="24"/>
        </w:rPr>
      </w:pPr>
      <w:r>
        <w:rPr>
          <w:rFonts w:ascii="Arial" w:hAnsi="Arial" w:cs="Arial"/>
          <w:sz w:val="24"/>
          <w:szCs w:val="24"/>
        </w:rPr>
        <w:lastRenderedPageBreak/>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935D4" w:rsidRDefault="002935D4" w:rsidP="002935D4">
      <w:pPr>
        <w:pStyle w:val="a5"/>
        <w:ind w:firstLine="709"/>
        <w:jc w:val="both"/>
        <w:rPr>
          <w:rFonts w:ascii="Arial" w:hAnsi="Arial" w:cs="Arial"/>
          <w:sz w:val="24"/>
          <w:szCs w:val="24"/>
        </w:rPr>
      </w:pPr>
    </w:p>
    <w:p w:rsidR="002935D4" w:rsidRDefault="002935D4" w:rsidP="002935D4">
      <w:pPr>
        <w:pStyle w:val="Default"/>
        <w:ind w:left="4536"/>
        <w:contextualSpacing/>
        <w:jc w:val="both"/>
        <w:rPr>
          <w:rFonts w:ascii="Arial" w:hAnsi="Arial" w:cs="Arial"/>
        </w:rPr>
      </w:pPr>
      <w:r>
        <w:rPr>
          <w:rFonts w:cs="Arial"/>
        </w:rPr>
        <w:br w:type="page"/>
      </w:r>
      <w:r w:rsidR="009E6C7E">
        <w:rPr>
          <w:rFonts w:ascii="Arial" w:hAnsi="Arial" w:cs="Arial"/>
        </w:rPr>
        <w:lastRenderedPageBreak/>
        <w:t>Приложение</w:t>
      </w:r>
      <w:r>
        <w:rPr>
          <w:rFonts w:ascii="Arial" w:hAnsi="Arial" w:cs="Arial"/>
        </w:rPr>
        <w:t xml:space="preserve"> к Положению о муниципальном жилищном контроле на территории </w:t>
      </w:r>
      <w:r w:rsidR="00B12FEF">
        <w:rPr>
          <w:rFonts w:ascii="Arial" w:hAnsi="Arial" w:cs="Arial"/>
        </w:rPr>
        <w:t>Манинского</w:t>
      </w:r>
      <w:r w:rsidR="00AE485C">
        <w:rPr>
          <w:rFonts w:ascii="Arial" w:hAnsi="Arial" w:cs="Arial"/>
        </w:rPr>
        <w:t xml:space="preserve"> сельского поселения </w:t>
      </w:r>
      <w:r w:rsidR="00B62E4D">
        <w:rPr>
          <w:rFonts w:ascii="Arial" w:hAnsi="Arial" w:cs="Arial"/>
        </w:rPr>
        <w:t>Калачеевского муниципального</w:t>
      </w:r>
      <w:r>
        <w:rPr>
          <w:rFonts w:ascii="Arial" w:hAnsi="Arial" w:cs="Arial"/>
        </w:rPr>
        <w:t xml:space="preserve"> района</w:t>
      </w:r>
    </w:p>
    <w:p w:rsidR="002935D4" w:rsidRDefault="002935D4" w:rsidP="002935D4">
      <w:pPr>
        <w:pStyle w:val="Default"/>
        <w:ind w:firstLine="709"/>
        <w:jc w:val="both"/>
        <w:rPr>
          <w:rFonts w:ascii="Arial" w:hAnsi="Arial" w:cs="Arial"/>
          <w:bCs/>
          <w:color w:val="auto"/>
        </w:rPr>
      </w:pPr>
      <w:r>
        <w:rPr>
          <w:rFonts w:ascii="Arial" w:hAnsi="Arial" w:cs="Arial"/>
          <w:bCs/>
          <w:color w:val="auto"/>
        </w:rPr>
        <w:t>КЛЮЧЕВЫЕ ПОКАЗАТЕЛИ МУНИЦИПАЛЬНОГО КОНТРОЛЯ, ОТРАЖАЮЩИЕ УРОВЕНЬ</w:t>
      </w:r>
      <w:r>
        <w:rPr>
          <w:rFonts w:ascii="Arial" w:hAnsi="Arial" w:cs="Arial"/>
          <w:color w:val="auto"/>
        </w:rPr>
        <w:t xml:space="preserve"> </w:t>
      </w:r>
      <w:r>
        <w:rPr>
          <w:rFonts w:ascii="Arial" w:hAnsi="Arial" w:cs="Arial"/>
          <w:bCs/>
          <w:color w:val="auto"/>
        </w:rPr>
        <w:t>МИНИМИЗАЦИИ ВРЕДА (УЩЕРБА) ОХРАНЯЕМЫМ ЗАКОНОМ ЦЕННОСТЯМ</w:t>
      </w:r>
      <w:r>
        <w:rPr>
          <w:rFonts w:ascii="Arial" w:hAnsi="Arial" w:cs="Arial"/>
          <w:color w:val="auto"/>
        </w:rPr>
        <w:t xml:space="preserve"> </w:t>
      </w:r>
      <w:r>
        <w:rPr>
          <w:rFonts w:ascii="Arial" w:hAnsi="Arial" w:cs="Arial"/>
          <w:bCs/>
          <w:color w:val="auto"/>
        </w:rPr>
        <w:t>И ЦЕЛЕВЫЕ ЗНАЧЕНИЯ, ДОСТИЖЕНИЕ КОТОРЫХ ДОЛЖЕН ОБЕСПЕЧИТЬ</w:t>
      </w:r>
      <w:r>
        <w:rPr>
          <w:rFonts w:ascii="Arial" w:hAnsi="Arial" w:cs="Arial"/>
          <w:color w:val="auto"/>
        </w:rPr>
        <w:t xml:space="preserve"> </w:t>
      </w:r>
      <w:r>
        <w:rPr>
          <w:rFonts w:ascii="Arial" w:hAnsi="Arial" w:cs="Arial"/>
          <w:bCs/>
          <w:color w:val="auto"/>
        </w:rPr>
        <w:t>КОНТРОЛЬНЫЙ (НАДЗОРНЫЙ) ОРГАН</w:t>
      </w:r>
    </w:p>
    <w:p w:rsidR="002935D4" w:rsidRDefault="002935D4" w:rsidP="002935D4">
      <w:pPr>
        <w:pStyle w:val="Default"/>
        <w:ind w:firstLine="709"/>
        <w:jc w:val="both"/>
        <w:rPr>
          <w:rFonts w:ascii="Arial" w:hAnsi="Arial" w:cs="Arial"/>
          <w:bCs/>
          <w:color w:val="auto"/>
        </w:rPr>
      </w:pPr>
    </w:p>
    <w:p w:rsidR="002935D4" w:rsidRDefault="002935D4" w:rsidP="002935D4">
      <w:pPr>
        <w:pStyle w:val="Default"/>
        <w:ind w:firstLine="709"/>
        <w:jc w:val="both"/>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621"/>
      </w:tblGrid>
      <w:tr w:rsidR="002935D4" w:rsidTr="002935D4">
        <w:tc>
          <w:tcPr>
            <w:tcW w:w="3794" w:type="dxa"/>
            <w:tcBorders>
              <w:top w:val="single" w:sz="4" w:space="0" w:color="auto"/>
              <w:left w:val="single" w:sz="4" w:space="0" w:color="auto"/>
              <w:bottom w:val="single" w:sz="4" w:space="0" w:color="auto"/>
              <w:right w:val="single" w:sz="4" w:space="0" w:color="auto"/>
            </w:tcBorders>
            <w:hideMark/>
          </w:tcPr>
          <w:p w:rsidR="002935D4" w:rsidRDefault="002935D4">
            <w:pPr>
              <w:pStyle w:val="Default"/>
              <w:ind w:firstLine="709"/>
              <w:jc w:val="both"/>
              <w:rPr>
                <w:rFonts w:ascii="Arial" w:hAnsi="Arial" w:cs="Arial"/>
                <w:color w:val="auto"/>
              </w:rPr>
            </w:pPr>
            <w:r>
              <w:rPr>
                <w:rFonts w:ascii="Arial" w:hAnsi="Arial" w:cs="Arial"/>
                <w:color w:val="auto"/>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2935D4" w:rsidRDefault="002935D4">
            <w:pPr>
              <w:pStyle w:val="Default"/>
              <w:ind w:firstLine="709"/>
              <w:jc w:val="both"/>
              <w:rPr>
                <w:rFonts w:ascii="Arial" w:hAnsi="Arial" w:cs="Arial"/>
                <w:color w:val="auto"/>
              </w:rPr>
            </w:pPr>
            <w:r>
              <w:rPr>
                <w:rFonts w:ascii="Arial" w:hAnsi="Arial" w:cs="Arial"/>
                <w:color w:val="auto"/>
              </w:rPr>
              <w:t>Целевые значения</w:t>
            </w:r>
          </w:p>
        </w:tc>
      </w:tr>
      <w:tr w:rsidR="002935D4" w:rsidTr="002935D4">
        <w:tc>
          <w:tcPr>
            <w:tcW w:w="3794"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r w:rsidR="002935D4" w:rsidTr="002935D4">
        <w:tc>
          <w:tcPr>
            <w:tcW w:w="3794"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r w:rsidR="002935D4" w:rsidTr="002935D4">
        <w:tc>
          <w:tcPr>
            <w:tcW w:w="3794"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r w:rsidR="002935D4" w:rsidTr="002935D4">
        <w:tc>
          <w:tcPr>
            <w:tcW w:w="3794"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bl>
    <w:p w:rsidR="002935D4" w:rsidRDefault="002935D4" w:rsidP="002935D4">
      <w:pPr>
        <w:pStyle w:val="Default"/>
        <w:ind w:firstLine="709"/>
        <w:jc w:val="both"/>
        <w:rPr>
          <w:rFonts w:ascii="Arial" w:hAnsi="Arial" w:cs="Arial"/>
          <w:color w:val="auto"/>
        </w:rPr>
      </w:pPr>
    </w:p>
    <w:p w:rsidR="002935D4" w:rsidRDefault="002935D4"/>
    <w:sectPr w:rsidR="002935D4" w:rsidSect="00EA0C6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B9"/>
    <w:multiLevelType w:val="hybridMultilevel"/>
    <w:tmpl w:val="7A1E47FA"/>
    <w:lvl w:ilvl="0" w:tplc="7B82B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1F"/>
    <w:rsid w:val="000D0611"/>
    <w:rsid w:val="00234884"/>
    <w:rsid w:val="00245D7F"/>
    <w:rsid w:val="002935D4"/>
    <w:rsid w:val="002A6BB3"/>
    <w:rsid w:val="002D5DF9"/>
    <w:rsid w:val="00322700"/>
    <w:rsid w:val="003909E6"/>
    <w:rsid w:val="00440517"/>
    <w:rsid w:val="00454DF4"/>
    <w:rsid w:val="00455826"/>
    <w:rsid w:val="00521A10"/>
    <w:rsid w:val="006C0EDE"/>
    <w:rsid w:val="007224DF"/>
    <w:rsid w:val="007402AF"/>
    <w:rsid w:val="00747512"/>
    <w:rsid w:val="008F7A3F"/>
    <w:rsid w:val="009E6C7E"/>
    <w:rsid w:val="00AB16A4"/>
    <w:rsid w:val="00AE485C"/>
    <w:rsid w:val="00AF20EE"/>
    <w:rsid w:val="00B12FEF"/>
    <w:rsid w:val="00B509F2"/>
    <w:rsid w:val="00B62E4D"/>
    <w:rsid w:val="00CA2DBB"/>
    <w:rsid w:val="00DA6E78"/>
    <w:rsid w:val="00E93D1F"/>
    <w:rsid w:val="00EA0C6C"/>
    <w:rsid w:val="00EA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811"/>
  <w15:chartTrackingRefBased/>
  <w15:docId w15:val="{DF37C91C-3BA7-4897-B5F5-909B717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List Paragraph"/>
    <w:basedOn w:val="a"/>
    <w:uiPriority w:val="34"/>
    <w:qFormat/>
    <w:rsid w:val="00521A10"/>
    <w:pPr>
      <w:ind w:left="720"/>
      <w:contextualSpacing/>
    </w:pPr>
  </w:style>
  <w:style w:type="paragraph" w:styleId="a8">
    <w:name w:val="Balloon Text"/>
    <w:basedOn w:val="a"/>
    <w:link w:val="a9"/>
    <w:uiPriority w:val="99"/>
    <w:semiHidden/>
    <w:unhideWhenUsed/>
    <w:rsid w:val="00EA0C6C"/>
    <w:rPr>
      <w:rFonts w:ascii="Segoe UI" w:hAnsi="Segoe UI" w:cs="Segoe UI"/>
      <w:sz w:val="18"/>
      <w:szCs w:val="18"/>
    </w:rPr>
  </w:style>
  <w:style w:type="character" w:customStyle="1" w:styleId="a9">
    <w:name w:val="Текст выноски Знак"/>
    <w:basedOn w:val="a0"/>
    <w:link w:val="a8"/>
    <w:uiPriority w:val="99"/>
    <w:semiHidden/>
    <w:rsid w:val="00EA0C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E3DEE0AE0F1C21776073AA6DF38D2D2E66EEF8A5127C0612974E336AC9D83E53A7773BA450EFBCBNFS9H" TargetMode="External"/><Relationship Id="rId3" Type="http://schemas.openxmlformats.org/officeDocument/2006/relationships/settings" Target="settings.xml"/><Relationship Id="rId7" Type="http://schemas.openxmlformats.org/officeDocument/2006/relationships/hyperlink" Target="consultantplus://offline/ref=D68A561C722B3D63F248C7ABD0C747395E32ED0EE8F3C21776073AA6DF38D2D2E66EEF8A5120CB347A3BE26AEBC990E6337771B259N0S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A561C722B3D63F248C7ABD0C747395E32ED0EE8F3C21776073AA6DF38D2D2E66EEF8A5120CB347A3BE26AEBC990E6337771B259N0SD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8A561C722B3D63F248C7ABD0C747395E32ED0EE8F3C21776073AA6DF38D2D2E66EEF8A5120CB347A3BE26AEBC990E6337771B259N0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9879</Words>
  <Characters>56316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Blazhkova</cp:lastModifiedBy>
  <cp:revision>32</cp:revision>
  <cp:lastPrinted>2021-11-24T12:19:00Z</cp:lastPrinted>
  <dcterms:created xsi:type="dcterms:W3CDTF">2021-10-05T07:56:00Z</dcterms:created>
  <dcterms:modified xsi:type="dcterms:W3CDTF">2021-11-24T12:19:00Z</dcterms:modified>
</cp:coreProperties>
</file>