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97E" w:rsidRPr="00FF297E" w:rsidRDefault="00FF297E" w:rsidP="00FF297E">
      <w:pPr>
        <w:suppressAutoHyphens/>
        <w:autoSpaceDE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ar-SA"/>
        </w:rPr>
      </w:pPr>
      <w:r w:rsidRPr="00FF297E">
        <w:rPr>
          <w:rFonts w:ascii="Arial" w:eastAsia="SimSun" w:hAnsi="Arial"/>
          <w:b/>
          <w:noProof/>
          <w:sz w:val="16"/>
          <w:szCs w:val="20"/>
          <w:lang w:eastAsia="ru-RU"/>
        </w:rPr>
        <w:drawing>
          <wp:inline distT="0" distB="0" distL="0" distR="0" wp14:anchorId="3BAB2B5B" wp14:editId="30AB0D23">
            <wp:extent cx="742950" cy="914400"/>
            <wp:effectExtent l="0" t="0" r="0" b="0"/>
            <wp:docPr id="1" name="Рисунок 1" descr="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97E" w:rsidRPr="00FF297E" w:rsidRDefault="00FF297E" w:rsidP="00FF297E">
      <w:pPr>
        <w:suppressAutoHyphens/>
        <w:autoSpaceDE w:val="0"/>
        <w:spacing w:after="0" w:line="240" w:lineRule="auto"/>
        <w:jc w:val="center"/>
        <w:rPr>
          <w:rFonts w:ascii="Arial" w:eastAsia="SimSun" w:hAnsi="Arial" w:cs="Arial"/>
          <w:b/>
          <w:i/>
          <w:sz w:val="24"/>
          <w:szCs w:val="24"/>
          <w:lang w:eastAsia="ar-SA"/>
        </w:rPr>
      </w:pPr>
      <w:r w:rsidRPr="00FF297E">
        <w:rPr>
          <w:rFonts w:ascii="Arial" w:eastAsia="SimSun" w:hAnsi="Arial" w:cs="Arial"/>
          <w:b/>
          <w:sz w:val="24"/>
          <w:szCs w:val="24"/>
          <w:lang w:eastAsia="ar-SA"/>
        </w:rPr>
        <w:t>Российская Федерация</w:t>
      </w:r>
    </w:p>
    <w:p w:rsidR="00FF297E" w:rsidRPr="00FF297E" w:rsidRDefault="00FF297E" w:rsidP="00FF297E">
      <w:pPr>
        <w:spacing w:after="0" w:line="240" w:lineRule="auto"/>
        <w:ind w:firstLine="567"/>
        <w:jc w:val="center"/>
        <w:rPr>
          <w:rFonts w:ascii="Arial" w:eastAsia="Times New Roman" w:hAnsi="Arial"/>
          <w:b/>
          <w:bCs/>
          <w:iCs/>
          <w:sz w:val="24"/>
          <w:szCs w:val="24"/>
          <w:lang w:eastAsia="ru-RU"/>
        </w:rPr>
      </w:pPr>
      <w:r w:rsidRPr="00FF297E">
        <w:rPr>
          <w:rFonts w:ascii="Arial" w:eastAsia="Times New Roman" w:hAnsi="Arial"/>
          <w:b/>
          <w:bCs/>
          <w:iCs/>
          <w:sz w:val="24"/>
          <w:szCs w:val="24"/>
          <w:lang w:eastAsia="ru-RU"/>
        </w:rPr>
        <w:t>СОВЕТ НАРОДНЫХ ДЕПУТАТОВ</w:t>
      </w:r>
    </w:p>
    <w:p w:rsidR="00FF297E" w:rsidRPr="00FF297E" w:rsidRDefault="00FF297E" w:rsidP="00FF297E">
      <w:pPr>
        <w:spacing w:after="0" w:line="240" w:lineRule="auto"/>
        <w:ind w:firstLine="567"/>
        <w:jc w:val="center"/>
        <w:rPr>
          <w:rFonts w:ascii="Arial" w:eastAsia="Times New Roman" w:hAnsi="Arial"/>
          <w:b/>
          <w:bCs/>
          <w:iCs/>
          <w:sz w:val="24"/>
          <w:szCs w:val="24"/>
          <w:lang w:eastAsia="ru-RU"/>
        </w:rPr>
      </w:pPr>
      <w:r w:rsidRPr="00FF297E">
        <w:rPr>
          <w:rFonts w:ascii="Arial" w:eastAsia="Times New Roman" w:hAnsi="Arial"/>
          <w:b/>
          <w:bCs/>
          <w:iCs/>
          <w:sz w:val="24"/>
          <w:szCs w:val="24"/>
          <w:lang w:eastAsia="ru-RU"/>
        </w:rPr>
        <w:t>МАНИНСКОГОСЕЛЬСКОГО ПОСЕЛЕНИЯ</w:t>
      </w:r>
    </w:p>
    <w:p w:rsidR="00FF297E" w:rsidRPr="00FF297E" w:rsidRDefault="00FF297E" w:rsidP="00FF297E">
      <w:pPr>
        <w:spacing w:after="0" w:line="240" w:lineRule="auto"/>
        <w:ind w:firstLine="567"/>
        <w:jc w:val="center"/>
        <w:rPr>
          <w:rFonts w:ascii="Arial" w:eastAsia="Times New Roman" w:hAnsi="Arial"/>
          <w:b/>
          <w:bCs/>
          <w:iCs/>
          <w:sz w:val="24"/>
          <w:szCs w:val="24"/>
          <w:lang w:eastAsia="ru-RU"/>
        </w:rPr>
      </w:pPr>
      <w:r w:rsidRPr="00FF297E">
        <w:rPr>
          <w:rFonts w:ascii="Arial" w:eastAsia="Times New Roman" w:hAnsi="Arial"/>
          <w:b/>
          <w:bCs/>
          <w:iCs/>
          <w:sz w:val="24"/>
          <w:szCs w:val="24"/>
          <w:lang w:eastAsia="ru-RU"/>
        </w:rPr>
        <w:t xml:space="preserve">КАЛАЧЕЕВСКОГО МУНИЦИПАЛЬНОГО РАЙОНА </w:t>
      </w:r>
    </w:p>
    <w:p w:rsidR="00FF297E" w:rsidRPr="00FF297E" w:rsidRDefault="00FF297E" w:rsidP="00FF297E">
      <w:pPr>
        <w:spacing w:after="0" w:line="240" w:lineRule="auto"/>
        <w:ind w:firstLine="567"/>
        <w:jc w:val="center"/>
        <w:rPr>
          <w:rFonts w:ascii="Arial" w:eastAsia="Times New Roman" w:hAnsi="Arial"/>
          <w:b/>
          <w:bCs/>
          <w:iCs/>
          <w:sz w:val="24"/>
          <w:szCs w:val="24"/>
          <w:lang w:eastAsia="ru-RU"/>
        </w:rPr>
      </w:pPr>
      <w:r w:rsidRPr="00FF297E">
        <w:rPr>
          <w:rFonts w:ascii="Arial" w:eastAsia="Times New Roman" w:hAnsi="Arial"/>
          <w:b/>
          <w:bCs/>
          <w:iCs/>
          <w:sz w:val="24"/>
          <w:szCs w:val="24"/>
          <w:lang w:eastAsia="ru-RU"/>
        </w:rPr>
        <w:t>ВОРОНЕЖСКОЙ ОБЛАСТИ</w:t>
      </w:r>
    </w:p>
    <w:p w:rsidR="00FF297E" w:rsidRPr="00FF297E" w:rsidRDefault="00FF297E" w:rsidP="00FF297E">
      <w:pPr>
        <w:spacing w:after="0" w:line="240" w:lineRule="auto"/>
        <w:ind w:firstLine="567"/>
        <w:jc w:val="center"/>
        <w:rPr>
          <w:rFonts w:ascii="Arial" w:eastAsia="Times New Roman" w:hAnsi="Arial"/>
          <w:b/>
          <w:bCs/>
          <w:iCs/>
          <w:sz w:val="24"/>
          <w:szCs w:val="24"/>
          <w:lang w:eastAsia="ru-RU"/>
        </w:rPr>
      </w:pPr>
    </w:p>
    <w:p w:rsidR="00FF297E" w:rsidRPr="00FF297E" w:rsidRDefault="00FF297E" w:rsidP="00FF297E">
      <w:pPr>
        <w:spacing w:after="0" w:line="240" w:lineRule="auto"/>
        <w:ind w:firstLine="567"/>
        <w:jc w:val="center"/>
        <w:rPr>
          <w:rFonts w:ascii="Arial" w:eastAsia="Times New Roman" w:hAnsi="Arial"/>
          <w:b/>
          <w:bCs/>
          <w:iCs/>
          <w:sz w:val="24"/>
          <w:szCs w:val="24"/>
          <w:lang w:eastAsia="ru-RU"/>
        </w:rPr>
      </w:pPr>
      <w:r w:rsidRPr="00FF297E">
        <w:rPr>
          <w:rFonts w:ascii="Arial" w:eastAsia="Times New Roman" w:hAnsi="Arial"/>
          <w:b/>
          <w:bCs/>
          <w:iCs/>
          <w:sz w:val="24"/>
          <w:szCs w:val="24"/>
          <w:lang w:eastAsia="ru-RU"/>
        </w:rPr>
        <w:t>Р Е Ш Е Н И Е</w:t>
      </w:r>
    </w:p>
    <w:p w:rsidR="008E51DD" w:rsidRDefault="008E51DD" w:rsidP="008E51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«2</w:t>
      </w:r>
      <w:r w:rsidR="005530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F511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530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ноября</w:t>
      </w:r>
      <w:r w:rsidR="00F511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2023г. №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FA2C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57</w:t>
      </w:r>
      <w:bookmarkStart w:id="0" w:name="_GoBack"/>
      <w:bookmarkEnd w:id="0"/>
    </w:p>
    <w:p w:rsidR="008E51DD" w:rsidRDefault="008E51DD" w:rsidP="008E51D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с. </w:t>
      </w:r>
      <w:r w:rsidR="00A051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Манино</w:t>
      </w:r>
    </w:p>
    <w:p w:rsidR="008E51DD" w:rsidRDefault="008E51DD" w:rsidP="004A58F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 внесении изменений в решение от </w:t>
      </w:r>
      <w:r w:rsidR="00A051A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18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.0</w:t>
      </w:r>
      <w:r w:rsidR="00A051A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.2022 г. № </w:t>
      </w:r>
      <w:r w:rsidR="00A051A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70</w:t>
      </w:r>
      <w:r w:rsidR="00F5119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«Об утверждении Перечня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индикаторов риска нарушения обязательных требований при осуществлении муниципального </w:t>
      </w:r>
      <w:r w:rsidR="004A58F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жилищного контроля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на территории </w:t>
      </w:r>
      <w:r w:rsidR="00A051A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Манинского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поселения Калачеевского муниципального района</w:t>
      </w:r>
      <w:r w:rsidR="0070643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Воронежской области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»</w:t>
      </w:r>
      <w:r w:rsidR="0055309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(в редакции </w:t>
      </w:r>
      <w:proofErr w:type="gramStart"/>
      <w:r w:rsidR="0055309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от </w:t>
      </w:r>
      <w:r w:rsidR="00553095" w:rsidRPr="00553095">
        <w:t xml:space="preserve"> </w:t>
      </w:r>
      <w:r w:rsidR="00553095" w:rsidRPr="0055309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21</w:t>
      </w:r>
      <w:r w:rsidR="0055309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.08.</w:t>
      </w:r>
      <w:r w:rsidR="00553095" w:rsidRPr="0055309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2023</w:t>
      </w:r>
      <w:proofErr w:type="gramEnd"/>
      <w:r w:rsidR="0055309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553095" w:rsidRPr="0055309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г. №1</w:t>
      </w:r>
      <w:r w:rsidR="00A051A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45</w:t>
      </w:r>
      <w:r w:rsidR="0055309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)</w:t>
      </w:r>
    </w:p>
    <w:p w:rsidR="008E51DD" w:rsidRDefault="00AE6B2F" w:rsidP="00A7470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6B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ч. 9, ч. 10 ст. 23 Федерального закона от 31.07.2020 № 248-ФЗ «О государственном контроле (надзоре) и муниципальном контроле в Российской Федерации», Федеральным законом от 06.10.2003 N 131-ФЗ «Об общих принципах организации местного самоуправления в Российской Федерации», </w:t>
      </w:r>
      <w:r w:rsidR="00C60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r w:rsidR="008E51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целях приведения нормативных правовых актов в соответствие с действующим законодательством, Совет народных депутатов </w:t>
      </w:r>
      <w:r w:rsidR="00A051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 w:rsidR="008E51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района</w:t>
      </w:r>
      <w:r w:rsidR="00A747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Воронежской области </w:t>
      </w:r>
      <w:r w:rsidR="00C15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</w:t>
      </w:r>
      <w:r w:rsidR="008E51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л:</w:t>
      </w:r>
    </w:p>
    <w:p w:rsidR="008E51DD" w:rsidRDefault="008E51DD" w:rsidP="00A7470D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Внести изменени</w:t>
      </w:r>
      <w:r w:rsidR="00C15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решение Совета народных депутатов </w:t>
      </w:r>
      <w:r w:rsidR="00A051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от </w:t>
      </w:r>
      <w:r w:rsidR="00C60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A051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</w:t>
      </w:r>
      <w:r w:rsidR="00A051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.2022</w:t>
      </w:r>
      <w:r w:rsidR="00C60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№</w:t>
      </w:r>
      <w:r w:rsidR="00C60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051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5119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«Об утверждении Перечня </w:t>
      </w:r>
      <w:r w:rsidRPr="008E51D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индикаторов риска нарушения обязательных требований при осуществлении муниципального</w:t>
      </w:r>
      <w:r w:rsidR="004A58F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жилищного </w:t>
      </w:r>
      <w:r w:rsidRPr="008E51D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контроля</w:t>
      </w:r>
      <w:r w:rsidR="00F5119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8E51D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на территории </w:t>
      </w:r>
      <w:r w:rsidR="00A051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Манинского</w:t>
      </w:r>
      <w:r w:rsidRPr="008E51D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</w:t>
      </w:r>
      <w:proofErr w:type="gramStart"/>
      <w:r w:rsidRPr="008E51D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района»</w:t>
      </w:r>
      <w:r w:rsidR="00553095" w:rsidRPr="00553095">
        <w:t xml:space="preserve"> </w:t>
      </w:r>
      <w:r w:rsidR="0072770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следующие</w:t>
      </w:r>
      <w:proofErr w:type="gramEnd"/>
      <w:r w:rsidR="0072770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изменения:</w:t>
      </w:r>
    </w:p>
    <w:p w:rsidR="00727703" w:rsidRPr="00727703" w:rsidRDefault="00727703" w:rsidP="00727703">
      <w:pPr>
        <w:spacing w:after="0" w:line="240" w:lineRule="auto"/>
        <w:ind w:left="-57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1.1.</w:t>
      </w:r>
      <w:r w:rsidRPr="0072770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A84A9D">
        <w:rPr>
          <w:rFonts w:ascii="Arial" w:hAnsi="Arial" w:cs="Arial"/>
          <w:sz w:val="24"/>
          <w:szCs w:val="24"/>
        </w:rPr>
        <w:t>Приложение к решению</w:t>
      </w:r>
      <w:r>
        <w:rPr>
          <w:rFonts w:ascii="Arial" w:hAnsi="Arial" w:cs="Arial"/>
          <w:sz w:val="24"/>
          <w:szCs w:val="24"/>
        </w:rPr>
        <w:t xml:space="preserve"> «</w:t>
      </w:r>
      <w:r w:rsidR="00C60C9D" w:rsidRPr="00C60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 утверждении Перечня индикаторов риска нарушения обязательных требований при осуществлении муниципального жилищного контроля на территории </w:t>
      </w:r>
      <w:r w:rsidR="00A051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 w:rsidR="00C60C9D" w:rsidRPr="00C60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изложить в нов</w:t>
      </w:r>
      <w:r w:rsidR="007064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ой редакции, согласно </w:t>
      </w:r>
      <w:proofErr w:type="gramStart"/>
      <w:r w:rsidR="007064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</w:t>
      </w:r>
      <w:r w:rsidR="00C60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настоящему решению.</w:t>
      </w:r>
    </w:p>
    <w:p w:rsidR="008E51DD" w:rsidRDefault="008E51DD" w:rsidP="008E51D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Опубликовать настоящее решение в Вестнике муниципальных правовых актов </w:t>
      </w:r>
      <w:r w:rsidR="00A051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и разместить на официальном</w:t>
      </w:r>
      <w:r w:rsidR="00F511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 администрации</w:t>
      </w:r>
      <w:r w:rsidR="00F511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051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="00A747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Калачеевского муниципального района в сети «Интернет»</w:t>
      </w:r>
    </w:p>
    <w:p w:rsidR="008E51DD" w:rsidRDefault="008E51DD" w:rsidP="008E51D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F511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Настоящее решение вступает в силу со дня его официального опубликования.</w:t>
      </w:r>
    </w:p>
    <w:p w:rsidR="00507F0A" w:rsidRDefault="008E51DD" w:rsidP="00507F0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Контроль за исполнением настоящего решения оставляю за собой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68"/>
        <w:gridCol w:w="2989"/>
        <w:gridCol w:w="2714"/>
      </w:tblGrid>
      <w:tr w:rsidR="00C60C9D" w:rsidRPr="00D00BD8" w:rsidTr="00100026">
        <w:tc>
          <w:tcPr>
            <w:tcW w:w="4187" w:type="dxa"/>
            <w:shd w:val="clear" w:color="auto" w:fill="auto"/>
          </w:tcPr>
          <w:p w:rsidR="00C60C9D" w:rsidRPr="00FF297E" w:rsidRDefault="00C60C9D" w:rsidP="00FF29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297E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A051A3" w:rsidRPr="00FF297E">
              <w:rPr>
                <w:rFonts w:ascii="Arial" w:hAnsi="Arial" w:cs="Arial"/>
                <w:sz w:val="24"/>
                <w:szCs w:val="24"/>
              </w:rPr>
              <w:t>Манинского</w:t>
            </w:r>
            <w:r w:rsidRPr="00FF297E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365" w:type="dxa"/>
            <w:shd w:val="clear" w:color="auto" w:fill="auto"/>
          </w:tcPr>
          <w:p w:rsidR="00C60C9D" w:rsidRPr="00FF297E" w:rsidRDefault="00C60C9D" w:rsidP="001000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8" w:type="dxa"/>
            <w:vAlign w:val="bottom"/>
          </w:tcPr>
          <w:p w:rsidR="00C60C9D" w:rsidRPr="00FF297E" w:rsidRDefault="00FF297E" w:rsidP="0010002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297E">
              <w:rPr>
                <w:rFonts w:ascii="Arial" w:hAnsi="Arial" w:cs="Arial"/>
                <w:sz w:val="24"/>
                <w:szCs w:val="24"/>
              </w:rPr>
              <w:t>С.Н.Борщев</w:t>
            </w:r>
            <w:proofErr w:type="spellEnd"/>
          </w:p>
        </w:tc>
      </w:tr>
    </w:tbl>
    <w:p w:rsidR="00507F0A" w:rsidRDefault="00507F0A">
      <w:pPr>
        <w:spacing w:line="259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A7470D" w:rsidRDefault="00C15831" w:rsidP="008E51DD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8E51DD" w:rsidRDefault="00A7470D" w:rsidP="00A7470D">
      <w:pPr>
        <w:spacing w:after="0" w:line="240" w:lineRule="auto"/>
        <w:ind w:left="5529" w:right="-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решению </w:t>
      </w:r>
      <w:r w:rsidR="008E51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Совета народных</w:t>
      </w:r>
      <w:r w:rsidR="00CF48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депутатов </w:t>
      </w:r>
      <w:r w:rsidR="00A051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Манинского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</w:t>
      </w:r>
      <w:r w:rsidR="00CF48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 w:rsidR="002C11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51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</w:t>
      </w:r>
      <w:r w:rsidR="00CF48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района Воронежской области от </w:t>
      </w:r>
      <w:r w:rsidR="0055309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27.11</w:t>
      </w:r>
      <w:r w:rsidR="00C60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.2023 г. </w:t>
      </w:r>
      <w:r w:rsidR="008E51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C60C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FF29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57</w:t>
      </w:r>
    </w:p>
    <w:p w:rsidR="008E51DD" w:rsidRPr="00F47C6F" w:rsidRDefault="008E51DD" w:rsidP="008E51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47C6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Перечень индикаторов риска нарушения обязательных требований при осуществлении муниципального </w:t>
      </w:r>
      <w:r w:rsidR="002C116D" w:rsidRPr="00F47C6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жилищного </w:t>
      </w:r>
      <w:r w:rsidRPr="00F47C6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контроля </w:t>
      </w:r>
      <w:r w:rsidR="00CF4865" w:rsidRPr="00F47C6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на территории </w:t>
      </w:r>
      <w:r w:rsidR="00A051A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Манинского</w:t>
      </w:r>
      <w:r w:rsidR="00CF4865" w:rsidRPr="00F47C6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сельского поселения </w:t>
      </w:r>
      <w:r w:rsidRPr="00F47C6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A7470D" w:rsidRPr="00A7470D" w:rsidRDefault="00A7470D" w:rsidP="00507F0A">
      <w:pPr>
        <w:spacing w:after="0" w:line="259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A7470D">
        <w:rPr>
          <w:rFonts w:ascii="Arial" w:eastAsiaTheme="minorHAnsi" w:hAnsi="Arial" w:cs="Arial"/>
          <w:sz w:val="24"/>
          <w:szCs w:val="24"/>
        </w:rPr>
        <w:t>Индикаторами риска нарушения обязательных требований при осуществлении муниципального жилищного контроля (далее – индикаторы риска) устанавливаются:</w:t>
      </w:r>
    </w:p>
    <w:p w:rsidR="00BC404F" w:rsidRPr="00BC404F" w:rsidRDefault="00BC404F" w:rsidP="00BC404F">
      <w:pPr>
        <w:autoSpaceDE w:val="0"/>
        <w:autoSpaceDN w:val="0"/>
        <w:adjustRightInd w:val="0"/>
        <w:spacing w:after="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C404F">
        <w:rPr>
          <w:rFonts w:ascii="Arial" w:hAnsi="Arial" w:cs="Arial"/>
          <w:sz w:val="24"/>
          <w:szCs w:val="24"/>
        </w:rPr>
        <w:t>1.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BC404F" w:rsidRPr="00BC404F" w:rsidRDefault="00BC404F" w:rsidP="00BC404F">
      <w:pPr>
        <w:autoSpaceDE w:val="0"/>
        <w:autoSpaceDN w:val="0"/>
        <w:adjustRightInd w:val="0"/>
        <w:spacing w:after="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C404F">
        <w:rPr>
          <w:rFonts w:ascii="Arial" w:hAnsi="Arial" w:cs="Arial"/>
          <w:sz w:val="24"/>
          <w:szCs w:val="24"/>
        </w:rPr>
        <w:t>2. Выявление в платежных документах на оплату жилищно-коммунальных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коммунальную услугу "отопление" более чем на 30% по сравнению с предыдущим аналогичным расчетным периодом.</w:t>
      </w:r>
    </w:p>
    <w:p w:rsidR="00BC404F" w:rsidRPr="00BC404F" w:rsidRDefault="00BC404F" w:rsidP="00BC404F">
      <w:pPr>
        <w:autoSpaceDE w:val="0"/>
        <w:autoSpaceDN w:val="0"/>
        <w:adjustRightInd w:val="0"/>
        <w:spacing w:after="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C404F">
        <w:rPr>
          <w:rFonts w:ascii="Arial" w:hAnsi="Arial" w:cs="Arial"/>
          <w:sz w:val="24"/>
          <w:szCs w:val="24"/>
        </w:rPr>
        <w:t>3. Выявление в платежных документах на оплату жилищно-коммунальных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коммунальные ресурсы, потребляемые при использовании и содержании общего имущества собственников помещений многоквартирного дома, более чем на 50% по сравнению с предыдущим аналогичным расчетным периодом.</w:t>
      </w:r>
    </w:p>
    <w:p w:rsidR="00BC404F" w:rsidRPr="00BC404F" w:rsidRDefault="00BC404F" w:rsidP="00BC404F">
      <w:pPr>
        <w:autoSpaceDE w:val="0"/>
        <w:autoSpaceDN w:val="0"/>
        <w:adjustRightInd w:val="0"/>
        <w:spacing w:after="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C404F">
        <w:rPr>
          <w:rFonts w:ascii="Arial" w:hAnsi="Arial" w:cs="Arial"/>
          <w:sz w:val="24"/>
          <w:szCs w:val="24"/>
        </w:rPr>
        <w:t>4.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BC404F" w:rsidRPr="00BC404F" w:rsidRDefault="00BC404F" w:rsidP="00BC404F">
      <w:pPr>
        <w:spacing w:after="0" w:line="240" w:lineRule="auto"/>
        <w:ind w:firstLine="1134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C404F">
        <w:rPr>
          <w:rFonts w:ascii="Arial" w:hAnsi="Arial" w:cs="Arial"/>
          <w:sz w:val="24"/>
          <w:szCs w:val="24"/>
        </w:rPr>
        <w:t>5. Размещение в средствах массовой информации, информационно-телекоммуникационной сети "Интернет" в течение одного месяца трех и более отрицательных отзывов о качестве предоставляемых услуг.</w:t>
      </w:r>
    </w:p>
    <w:p w:rsidR="00507F0A" w:rsidRDefault="00507F0A" w:rsidP="00BC404F">
      <w:pPr>
        <w:spacing w:after="0" w:line="259" w:lineRule="auto"/>
        <w:ind w:firstLine="709"/>
        <w:jc w:val="both"/>
        <w:rPr>
          <w:rFonts w:ascii="Arial" w:eastAsiaTheme="minorHAnsi" w:hAnsi="Arial" w:cs="Arial"/>
          <w:sz w:val="24"/>
          <w:szCs w:val="24"/>
        </w:rPr>
      </w:pPr>
    </w:p>
    <w:sectPr w:rsidR="00507F0A" w:rsidSect="00FF297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47BC2"/>
    <w:multiLevelType w:val="hybridMultilevel"/>
    <w:tmpl w:val="4A32D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FB4"/>
    <w:rsid w:val="00181FB4"/>
    <w:rsid w:val="001C34A9"/>
    <w:rsid w:val="00234884"/>
    <w:rsid w:val="002C116D"/>
    <w:rsid w:val="004A58F7"/>
    <w:rsid w:val="00507F0A"/>
    <w:rsid w:val="00553095"/>
    <w:rsid w:val="00706430"/>
    <w:rsid w:val="00727703"/>
    <w:rsid w:val="00747512"/>
    <w:rsid w:val="008E51DD"/>
    <w:rsid w:val="00A051A3"/>
    <w:rsid w:val="00A7470D"/>
    <w:rsid w:val="00AE6B2F"/>
    <w:rsid w:val="00B06B55"/>
    <w:rsid w:val="00BC404F"/>
    <w:rsid w:val="00C1318E"/>
    <w:rsid w:val="00C15831"/>
    <w:rsid w:val="00C57B1B"/>
    <w:rsid w:val="00C60C9D"/>
    <w:rsid w:val="00CF4865"/>
    <w:rsid w:val="00F47C6F"/>
    <w:rsid w:val="00F5119E"/>
    <w:rsid w:val="00FA2CC8"/>
    <w:rsid w:val="00FF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14184"/>
  <w15:docId w15:val="{4CD20221-C23A-49B4-8C6A-535A99F3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1D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51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747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2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CC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7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Blazhkova</cp:lastModifiedBy>
  <cp:revision>13</cp:revision>
  <cp:lastPrinted>2023-11-29T08:02:00Z</cp:lastPrinted>
  <dcterms:created xsi:type="dcterms:W3CDTF">2023-11-21T10:31:00Z</dcterms:created>
  <dcterms:modified xsi:type="dcterms:W3CDTF">2023-11-29T08:02:00Z</dcterms:modified>
</cp:coreProperties>
</file>