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62" w:rsidRDefault="00716262" w:rsidP="00716262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16262" w:rsidRDefault="00716262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5116" w:rsidRPr="00A877B4" w:rsidRDefault="003A5116" w:rsidP="00716262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0E17E" wp14:editId="11177877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МАНИНСКОГО СЕЛЬСКОГО ПОСЕЛЕНИЯ</w:t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КАЛАЧЕЕВСКОГО МУНИЦИПАЛЬНОГО РАЙОНА</w:t>
      </w:r>
    </w:p>
    <w:p w:rsidR="003A5116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ВОРОНЕЖСКОЙ ОБЛАСТИ</w:t>
      </w:r>
    </w:p>
    <w:p w:rsidR="00597DA2" w:rsidRPr="00A877B4" w:rsidRDefault="00597DA2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5116" w:rsidRPr="00776B52" w:rsidRDefault="003A5116" w:rsidP="0077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A5116" w:rsidRPr="00A877B4" w:rsidRDefault="003A5116" w:rsidP="003A51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B4">
        <w:rPr>
          <w:rFonts w:ascii="Arial" w:eastAsia="Times New Roman" w:hAnsi="Arial" w:cs="Arial"/>
          <w:sz w:val="24"/>
          <w:szCs w:val="24"/>
          <w:lang w:eastAsia="ru-RU"/>
        </w:rPr>
        <w:t>от  202</w:t>
      </w:r>
      <w:proofErr w:type="gramEnd"/>
      <w:r w:rsidR="00716262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877B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</w:p>
    <w:p w:rsidR="003A5116" w:rsidRDefault="003A5116" w:rsidP="003A51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597DA2" w:rsidRPr="00A877B4" w:rsidRDefault="00597DA2" w:rsidP="003A51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2972" w:rsidRPr="00776B52" w:rsidRDefault="003A5116" w:rsidP="00776B52">
      <w:pPr>
        <w:ind w:left="709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192666851"/>
      <w:bookmarkStart w:id="1" w:name="_Hlk192665199"/>
      <w:bookmarkStart w:id="2" w:name="_GoBack"/>
      <w:bookmarkEnd w:id="0"/>
      <w:r w:rsidRPr="00776B52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Программы профилактики рисков причинения вреда (ущерба) охра</w:t>
      </w:r>
      <w:r w:rsidR="00716262">
        <w:rPr>
          <w:rFonts w:ascii="Arial" w:eastAsia="Times New Roman" w:hAnsi="Arial" w:cs="Arial"/>
          <w:b/>
          <w:sz w:val="32"/>
          <w:szCs w:val="32"/>
          <w:lang w:eastAsia="ru-RU"/>
        </w:rPr>
        <w:t>няемым законом ценностям на 2026</w:t>
      </w:r>
      <w:r w:rsidRPr="00776B5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 в сфере муниципального жилищного контроля на территории Манинского сельского поселения Калачеевского муниципального района Воронежской области</w:t>
      </w:r>
      <w:bookmarkEnd w:id="1"/>
    </w:p>
    <w:bookmarkEnd w:id="2"/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</w:t>
      </w:r>
      <w:r w:rsidR="00A14BD7" w:rsidRPr="00A14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  <w:bookmarkStart w:id="3" w:name="_Hlk192666807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Совета народных депутатов от 31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 2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жилищном контроле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области», </w:t>
      </w:r>
      <w:bookmarkEnd w:id="3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 п о с т а н о в л я е т:</w:t>
      </w:r>
    </w:p>
    <w:p w:rsidR="00672972" w:rsidRPr="00716262" w:rsidRDefault="00672972" w:rsidP="0071626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6729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71626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Pr="0071626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 </w:t>
      </w:r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 жилищного контроля на территории </w:t>
      </w:r>
      <w:r w:rsidR="003A5116"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на 2026</w:t>
      </w:r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 изложить в новой редакции, согласно </w:t>
      </w:r>
      <w:proofErr w:type="gramStart"/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672972" w:rsidRPr="00672972" w:rsidRDefault="00672972" w:rsidP="006729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Вестнике муниципальных правовых актов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:rsidR="00672972" w:rsidRPr="00672972" w:rsidRDefault="003A5116" w:rsidP="006729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672972"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48"/>
      </w:tblGrid>
      <w:tr w:rsidR="00672972" w:rsidRPr="00672972" w:rsidTr="00672972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672972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672972" w:rsidRPr="00672972" w:rsidRDefault="003A5116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="00672972"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672972" w:rsidRPr="00672972" w:rsidRDefault="003A5116" w:rsidP="003A5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5116" w:rsidRP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</w:t>
      </w:r>
    </w:p>
    <w:p w:rsid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постановлению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 поселения</w:t>
      </w:r>
    </w:p>
    <w:p w:rsidR="003A5116" w:rsidRP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A14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11.12.2025</w:t>
      </w: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 </w:t>
      </w:r>
      <w:r w:rsidR="00A14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83</w:t>
      </w: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</w:t>
      </w:r>
      <w:bookmarkStart w:id="4" w:name="_Hlk192666422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 при осуществлении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</w:t>
      </w:r>
      <w:bookmarkEnd w:id="4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202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r w:rsidRPr="006729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 - 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 – муниципальный контроль).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области, характеристика проблем, на решение которых направлена Программа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 осуществления муниципального контроля 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 законодательством о газоснабжении в Российской Федерации в отношении муниципального жилищного фонда: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требований к формированию фондов капитального ремонта;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требований к порядку размещения </w:t>
      </w:r>
      <w:proofErr w:type="spellStart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Hlk192667044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 при осуществлении муниципального контроля являются физические лица, юридические лица, индивидуальные предприниматели.</w:t>
      </w:r>
      <w:bookmarkEnd w:id="5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муниципального жилищного контроля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</w:t>
      </w:r>
      <w:r w:rsidRPr="006729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 жилищного контроля 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 с Программой профилактики рисков причинения вреда (ущерба) охраняемым законом ценностям при осуществлении жилищного контроля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на 2026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</w:t>
      </w:r>
      <w:proofErr w:type="gramEnd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размещение на официальном сайте 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в сети «Интернет» правовых актов или их отдельных частей, содержащих обязательные требования, оценка 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соблюдения которых является предметом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3A5116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поселения на 202</w:t>
      </w:r>
      <w:r w:rsidR="00A14BD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6</w:t>
      </w:r>
      <w:r w:rsidRPr="00672972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 год не утверждался.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 в сфере благоустройства, вследствие нарушений обязательных требований;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о муниципальном жилищном контроле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проводятся следующие профилактические мероприятия: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_Hlk192667201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  <w:bookmarkEnd w:id="6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объеме контрольных мероприятий - 50 %.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количество проведенных профилактических мероприятий;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количество контролируемых лиц, в отношении которых проведены профилактические мероприятия;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3F50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3D3F50" w:rsidSect="0071626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2972" w:rsidRPr="00672972" w:rsidRDefault="00672972" w:rsidP="0067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</w:t>
      </w:r>
      <w:bookmarkStart w:id="7" w:name="_Hlk192667529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Программе профилактики рисков причинения вреда (ущерба) охраняемым законом ценностям при осуществлении жилищного контроля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bookmarkEnd w:id="7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337"/>
        <w:gridCol w:w="3705"/>
        <w:gridCol w:w="2637"/>
        <w:gridCol w:w="3989"/>
      </w:tblGrid>
      <w:tr w:rsidR="00672972" w:rsidRPr="00672972" w:rsidTr="003D3F50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672972" w:rsidRPr="00672972" w:rsidTr="003D3F50"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</w:tc>
      </w:tr>
      <w:tr w:rsidR="00672972" w:rsidRPr="00672972" w:rsidTr="003D3F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в сфере благоустройства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672972" w:rsidRPr="00672972" w:rsidTr="003D3F50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 о муниципальном контроле в сфере благоустройства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3A5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3D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 жилищного контроля;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4) получение информации о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за время консультирования предоставить ответ на поставленные вопросы невозможно;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специалист</w:t>
            </w:r>
            <w:r w:rsidR="00672972"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течение года (при наличии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 </w:t>
            </w:r>
            <w:r w:rsidR="003A511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Манинского сельского</w:t>
            </w: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поселения в форме профилактической </w:t>
            </w: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672972" w:rsidRPr="00672972" w:rsidRDefault="003D3F50" w:rsidP="003D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6032" w:rsidRDefault="00626032"/>
    <w:sectPr w:rsidR="00626032" w:rsidSect="003D3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DB2"/>
    <w:multiLevelType w:val="multilevel"/>
    <w:tmpl w:val="21BA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72"/>
    <w:rsid w:val="003A5116"/>
    <w:rsid w:val="003D3F50"/>
    <w:rsid w:val="00597DA2"/>
    <w:rsid w:val="005D31C1"/>
    <w:rsid w:val="00626032"/>
    <w:rsid w:val="00672972"/>
    <w:rsid w:val="00716262"/>
    <w:rsid w:val="00776B52"/>
    <w:rsid w:val="00A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8D25"/>
  <w15:docId w15:val="{F11187FC-8AC2-4F07-B9E1-CFB21E18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672972"/>
  </w:style>
  <w:style w:type="paragraph" w:customStyle="1" w:styleId="default">
    <w:name w:val="default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11</cp:revision>
  <cp:lastPrinted>2025-04-30T10:04:00Z</cp:lastPrinted>
  <dcterms:created xsi:type="dcterms:W3CDTF">2025-03-27T05:25:00Z</dcterms:created>
  <dcterms:modified xsi:type="dcterms:W3CDTF">2025-12-09T07:14:00Z</dcterms:modified>
</cp:coreProperties>
</file>