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B6" w:rsidRPr="00FA0AB6" w:rsidRDefault="00FA0AB6" w:rsidP="00FA0A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FA0AB6">
        <w:rPr>
          <w:rFonts w:ascii="Arial" w:eastAsia="Times New Roman" w:hAnsi="Arial" w:cs="Arial"/>
          <w:b/>
          <w:noProof/>
          <w:sz w:val="26"/>
          <w:szCs w:val="24"/>
          <w:lang w:eastAsia="ru-RU"/>
        </w:rPr>
        <w:drawing>
          <wp:inline distT="0" distB="0" distL="0" distR="0" wp14:anchorId="03BBFDC2" wp14:editId="5E02A3F0">
            <wp:extent cx="811530" cy="9963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AB6" w:rsidRPr="00FA0AB6" w:rsidRDefault="00FA0AB6" w:rsidP="00FA0A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</w:p>
    <w:p w:rsidR="00FA0AB6" w:rsidRPr="00FA0AB6" w:rsidRDefault="00FA0AB6" w:rsidP="00FA0A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FA0AB6">
        <w:rPr>
          <w:rFonts w:ascii="Arial" w:eastAsia="Times New Roman" w:hAnsi="Arial" w:cs="Arial"/>
          <w:b/>
          <w:sz w:val="26"/>
          <w:szCs w:val="24"/>
          <w:lang w:eastAsia="ru-RU"/>
        </w:rPr>
        <w:t>Российская Федерация</w:t>
      </w:r>
    </w:p>
    <w:p w:rsidR="00FA0AB6" w:rsidRPr="00FA0AB6" w:rsidRDefault="00FA0AB6" w:rsidP="00FA0A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FA0AB6">
        <w:rPr>
          <w:rFonts w:ascii="Arial" w:eastAsia="Times New Roman" w:hAnsi="Arial" w:cs="Arial"/>
          <w:b/>
          <w:sz w:val="26"/>
          <w:szCs w:val="24"/>
          <w:lang w:eastAsia="ru-RU"/>
        </w:rPr>
        <w:t>СОВЕТ НАРОДНЫХ ДЕПУТАТОВ</w:t>
      </w:r>
    </w:p>
    <w:p w:rsidR="00FA0AB6" w:rsidRPr="00FA0AB6" w:rsidRDefault="00FA0AB6" w:rsidP="00FA0A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FA0AB6">
        <w:rPr>
          <w:rFonts w:ascii="Arial" w:eastAsia="Times New Roman" w:hAnsi="Arial" w:cs="Arial"/>
          <w:b/>
          <w:sz w:val="26"/>
          <w:szCs w:val="24"/>
          <w:lang w:eastAsia="ru-RU"/>
        </w:rPr>
        <w:t>МАНИНСКОГО СЕЛЬСКОГО ПОСЕЛЕНИЯ</w:t>
      </w:r>
    </w:p>
    <w:p w:rsidR="00FA0AB6" w:rsidRPr="00FA0AB6" w:rsidRDefault="00FA0AB6" w:rsidP="00FA0A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FA0AB6">
        <w:rPr>
          <w:rFonts w:ascii="Arial" w:eastAsia="Times New Roman" w:hAnsi="Arial" w:cs="Arial"/>
          <w:b/>
          <w:sz w:val="26"/>
          <w:szCs w:val="24"/>
          <w:lang w:eastAsia="ru-RU"/>
        </w:rPr>
        <w:t>КАЛАЧЕЕВСКОГО МУНИЦИПАЛЬНОГО РАЙОНА</w:t>
      </w:r>
      <w:r w:rsidRPr="00FA0AB6">
        <w:rPr>
          <w:rFonts w:ascii="Arial" w:eastAsia="Times New Roman" w:hAnsi="Arial" w:cs="Arial"/>
          <w:b/>
          <w:sz w:val="26"/>
          <w:szCs w:val="24"/>
          <w:lang w:eastAsia="ru-RU"/>
        </w:rPr>
        <w:br/>
        <w:t>ВОРОНЕЖСКОЙ ОБЛАСТИ</w:t>
      </w:r>
    </w:p>
    <w:p w:rsidR="00FA0AB6" w:rsidRPr="00FA0AB6" w:rsidRDefault="00FA0AB6" w:rsidP="00FA0A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FA0AB6">
        <w:rPr>
          <w:rFonts w:ascii="Arial" w:eastAsia="Times New Roman" w:hAnsi="Arial" w:cs="Arial"/>
          <w:b/>
          <w:sz w:val="26"/>
          <w:szCs w:val="24"/>
          <w:lang w:eastAsia="ru-RU"/>
        </w:rPr>
        <w:t>Р Е Ш Е Н И Е</w:t>
      </w:r>
    </w:p>
    <w:p w:rsidR="00FA0AB6" w:rsidRPr="00FA0AB6" w:rsidRDefault="00FA0AB6" w:rsidP="00FA0AB6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 w:rsidRPr="00FA0AB6">
        <w:rPr>
          <w:rFonts w:ascii="Arial" w:eastAsia="Times New Roman" w:hAnsi="Arial" w:cs="Arial"/>
          <w:sz w:val="28"/>
          <w:szCs w:val="28"/>
          <w:lang w:eastAsia="ar-SA"/>
        </w:rPr>
        <w:t>от «27» февраля 2024 г.                                                                  № 172</w:t>
      </w:r>
    </w:p>
    <w:p w:rsidR="007879DB" w:rsidRPr="00FA0AB6" w:rsidRDefault="00FA0AB6" w:rsidP="00FA0AB6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 w:rsidRPr="00FA0AB6">
        <w:rPr>
          <w:rFonts w:ascii="Arial" w:eastAsia="Times New Roman" w:hAnsi="Arial" w:cs="Arial"/>
          <w:sz w:val="28"/>
          <w:szCs w:val="28"/>
          <w:lang w:eastAsia="ar-SA"/>
        </w:rPr>
        <w:t>с. Манино</w:t>
      </w:r>
    </w:p>
    <w:p w:rsidR="00AB375B" w:rsidRPr="00AB375B" w:rsidRDefault="00AB375B" w:rsidP="009F0D9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B375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r w:rsidR="00FA0AB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Манинского</w:t>
      </w:r>
      <w:r w:rsidRPr="00AB375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от </w:t>
      </w:r>
      <w:r w:rsidR="00920AE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30.06.</w:t>
      </w:r>
      <w:r w:rsidR="00920AE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20</w:t>
      </w:r>
      <w:r w:rsidRPr="00AB375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</w:t>
      </w:r>
      <w:r w:rsidR="00920AE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</w:t>
      </w:r>
      <w:r w:rsidRPr="00AB375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года № </w:t>
      </w:r>
      <w:r w:rsidR="00920AE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125</w:t>
      </w:r>
      <w:r w:rsidRPr="00AB375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AB375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«Об утверждении Положения о порядке управления и распоряжения муниципальным имуществом </w:t>
      </w:r>
      <w:r w:rsidR="00FA0AB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Манинского</w:t>
      </w:r>
      <w:r w:rsidRPr="00AB375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поселения»</w:t>
      </w:r>
      <w:bookmarkStart w:id="0" w:name="table01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Уставом</w:t>
      </w:r>
      <w:r w:rsid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Калачеевского муниципального района Воронежской области, в целях приведения нормативных правовых актов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соответствие с действующим законодательством, Совет народных депутатов</w:t>
      </w:r>
      <w:r w:rsidR="00EC01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решил:</w:t>
      </w:r>
    </w:p>
    <w:p w:rsidR="00EC01FE" w:rsidRDefault="00241F01" w:rsidP="00AB37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</w:t>
      </w:r>
      <w:r w:rsidR="00AB375B" w:rsidRP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Совета народных депутатов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="00AB375B" w:rsidRP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</w:t>
      </w:r>
      <w:r w:rsidR="00920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30.06.</w:t>
      </w:r>
      <w:r w:rsidR="00AB375B" w:rsidRP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920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AB375B" w:rsidRP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920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125</w:t>
      </w:r>
      <w:r w:rsidR="00AB375B" w:rsidRP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Положения о порядке управления и распоряжения муниципальным имуществом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="00AB375B" w:rsidRP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поселения» </w:t>
      </w:r>
      <w:r w:rsid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изменения:</w:t>
      </w:r>
    </w:p>
    <w:p w:rsidR="00920AE9" w:rsidRDefault="00AB375B" w:rsidP="00AB37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0E771B" w:rsidRPr="000E771B">
        <w:rPr>
          <w:rFonts w:ascii="Arial" w:hAnsi="Arial" w:cs="Arial"/>
          <w:color w:val="000000"/>
        </w:rPr>
        <w:t xml:space="preserve"> </w:t>
      </w:r>
      <w:r w:rsidR="00920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Статью 4</w:t>
      </w:r>
      <w:r w:rsidR="000E77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раздела 2</w:t>
      </w:r>
      <w:r w:rsidR="00920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дополнить пунктом 7 следующего содержания:</w:t>
      </w:r>
    </w:p>
    <w:p w:rsidR="00920AE9" w:rsidRPr="00920AE9" w:rsidRDefault="00920AE9" w:rsidP="00920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«7.</w:t>
      </w:r>
      <w:r w:rsidRPr="00920A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0AE9">
        <w:rPr>
          <w:rFonts w:ascii="Times New Roman" w:hAnsi="Times New Roman" w:cs="Times New Roman"/>
          <w:sz w:val="28"/>
          <w:szCs w:val="28"/>
        </w:rPr>
        <w:t>Начальная цена подлежащего приватизации муниципального имущества устанавливается в случаях, предусмотренных Федеральным законом от 21.12.2001 г. № 178-ФЗ «О приватизации государственного и муниципального имущества»,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муниципального имущества прошло не более чем шесть месяцев.</w:t>
      </w:r>
    </w:p>
    <w:p w:rsidR="00AB375B" w:rsidRDefault="00920AE9" w:rsidP="00AB37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Статью 6</w:t>
      </w:r>
      <w:r w:rsidR="000E77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раздела 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дополнить абзацем следующего содержания:</w:t>
      </w:r>
    </w:p>
    <w:p w:rsidR="00920AE9" w:rsidRPr="00920AE9" w:rsidRDefault="00920AE9" w:rsidP="00920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«-</w:t>
      </w:r>
      <w:r w:rsidRPr="00920AE9">
        <w:rPr>
          <w:rFonts w:ascii="Times New Roman" w:hAnsi="Times New Roman" w:cs="Times New Roman"/>
          <w:sz w:val="28"/>
        </w:rPr>
        <w:t xml:space="preserve">определяет порядок использования имущества, являющегося муниципальной собственностью и предназначенное для целей образования, развития, отдыха и оздоровления детей, оказания медицинской помощи детям </w:t>
      </w:r>
      <w:r w:rsidRPr="00920AE9">
        <w:rPr>
          <w:rFonts w:ascii="Times New Roman" w:hAnsi="Times New Roman" w:cs="Times New Roman"/>
          <w:sz w:val="28"/>
        </w:rPr>
        <w:lastRenderedPageBreak/>
        <w:t>и профилактики заболеваний у них, социальной защиты и социального обслуживания детей.»;</w:t>
      </w:r>
    </w:p>
    <w:p w:rsidR="00920AE9" w:rsidRPr="00920AE9" w:rsidRDefault="00920AE9" w:rsidP="00920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0AE9">
        <w:rPr>
          <w:rFonts w:ascii="Times New Roman" w:hAnsi="Times New Roman" w:cs="Times New Roman"/>
          <w:sz w:val="28"/>
        </w:rPr>
        <w:t>1.3.</w:t>
      </w:r>
      <w:r w:rsidR="000E771B">
        <w:rPr>
          <w:rFonts w:ascii="Times New Roman" w:hAnsi="Times New Roman" w:cs="Times New Roman"/>
          <w:sz w:val="28"/>
        </w:rPr>
        <w:t xml:space="preserve"> </w:t>
      </w:r>
      <w:r w:rsidRPr="00920AE9">
        <w:rPr>
          <w:rFonts w:ascii="Times New Roman" w:hAnsi="Times New Roman" w:cs="Times New Roman"/>
          <w:sz w:val="28"/>
        </w:rPr>
        <w:t>Статью 8</w:t>
      </w:r>
      <w:r w:rsidR="000E771B">
        <w:rPr>
          <w:rFonts w:ascii="Times New Roman" w:hAnsi="Times New Roman" w:cs="Times New Roman"/>
          <w:sz w:val="28"/>
        </w:rPr>
        <w:t xml:space="preserve"> раздела 2</w:t>
      </w:r>
      <w:r w:rsidRPr="00920AE9">
        <w:rPr>
          <w:rFonts w:ascii="Times New Roman" w:hAnsi="Times New Roman" w:cs="Times New Roman"/>
          <w:sz w:val="28"/>
        </w:rPr>
        <w:t xml:space="preserve"> дополнить абзацем следующего содержания:</w:t>
      </w:r>
    </w:p>
    <w:p w:rsidR="00920AE9" w:rsidRPr="000E771B" w:rsidRDefault="00920AE9" w:rsidP="000E771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AE9">
        <w:rPr>
          <w:rFonts w:ascii="Times New Roman" w:hAnsi="Times New Roman" w:cs="Times New Roman"/>
          <w:sz w:val="28"/>
        </w:rPr>
        <w:t>«</w:t>
      </w:r>
      <w:r w:rsidRPr="00920AE9">
        <w:rPr>
          <w:rFonts w:ascii="Times New Roman" w:hAnsi="Times New Roman" w:cs="Times New Roman"/>
          <w:sz w:val="28"/>
          <w:szCs w:val="28"/>
        </w:rPr>
        <w:t xml:space="preserve">- утверждает </w:t>
      </w:r>
      <w:hyperlink r:id="rId7" w:history="1">
        <w:r w:rsidRPr="00920AE9">
          <w:rPr>
            <w:rFonts w:ascii="Times New Roman" w:hAnsi="Times New Roman" w:cs="Times New Roman"/>
            <w:sz w:val="28"/>
            <w:szCs w:val="28"/>
          </w:rPr>
          <w:t>перечни</w:t>
        </w:r>
      </w:hyperlink>
      <w:r w:rsidRPr="00920AE9">
        <w:rPr>
          <w:rFonts w:ascii="Times New Roman" w:hAnsi="Times New Roman" w:cs="Times New Roman"/>
          <w:sz w:val="28"/>
          <w:szCs w:val="28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муниципальным имуществом. Муниципальное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</w:t>
      </w:r>
      <w:hyperlink r:id="rId8" w:history="1">
        <w:r w:rsidRPr="00920AE9">
          <w:rPr>
            <w:rFonts w:ascii="Times New Roman" w:hAnsi="Times New Roman" w:cs="Times New Roman"/>
            <w:sz w:val="28"/>
            <w:szCs w:val="28"/>
          </w:rPr>
          <w:t>льготным ставкам</w:t>
        </w:r>
      </w:hyperlink>
      <w:r w:rsidRPr="00920AE9">
        <w:rPr>
          <w:rFonts w:ascii="Times New Roman" w:hAnsi="Times New Roman" w:cs="Times New Roman"/>
          <w:sz w:val="28"/>
          <w:szCs w:val="28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</w:t>
      </w:r>
      <w:hyperlink r:id="rId9" w:history="1">
        <w:r w:rsidRPr="00920AE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0AE9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</w:t>
      </w:r>
      <w:hyperlink r:id="rId10" w:history="1">
        <w:r w:rsidRPr="00920AE9">
          <w:rPr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Pr="00920AE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20AE9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920AE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920AE9">
          <w:rPr>
            <w:rFonts w:ascii="Times New Roman" w:hAnsi="Times New Roman" w:cs="Times New Roman"/>
            <w:sz w:val="28"/>
            <w:szCs w:val="28"/>
          </w:rPr>
          <w:t>9 пункта 2 статьи 39.3</w:t>
        </w:r>
      </w:hyperlink>
      <w:r w:rsidRPr="00920AE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 Эти перечни подлежат обязательному </w:t>
      </w:r>
      <w:hyperlink r:id="rId13" w:history="1">
        <w:r w:rsidRPr="00920AE9">
          <w:rPr>
            <w:rFonts w:ascii="Times New Roman" w:hAnsi="Times New Roman" w:cs="Times New Roman"/>
            <w:sz w:val="28"/>
            <w:szCs w:val="28"/>
          </w:rPr>
          <w:t>опубликованию</w:t>
        </w:r>
      </w:hyperlink>
      <w:r w:rsidRPr="00920AE9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информации, а также размещению в информационно-телекоммуникационной сети «Интернет» на официальном сайте администрации поселения. В указанные перечни не включаются земельные участки, предусмотренные </w:t>
      </w:r>
      <w:hyperlink r:id="rId14" w:history="1">
        <w:r w:rsidRPr="00920AE9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920AE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Pr="00920AE9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920AE9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920AE9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920AE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Pr="00920AE9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920AE9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920AE9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920AE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920AE9">
          <w:rPr>
            <w:rFonts w:ascii="Times New Roman" w:hAnsi="Times New Roman" w:cs="Times New Roman"/>
            <w:sz w:val="28"/>
            <w:szCs w:val="28"/>
          </w:rPr>
          <w:t>19 пункта 8 статьи 39.11</w:t>
        </w:r>
      </w:hyperlink>
      <w:r w:rsidRPr="00920AE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E05065" w:rsidRPr="007879DB" w:rsidRDefault="00E05065" w:rsidP="00E0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 решение в Вестнике муниципальных правовых актов</w:t>
      </w:r>
      <w:r w:rsidR="00241F01" w:rsidRPr="0078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0AB6" w:rsidRPr="0078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Манинского</w:t>
      </w:r>
      <w:r w:rsidRPr="0078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241F01" w:rsidRPr="007879DB" w:rsidRDefault="00E05065" w:rsidP="009F0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решения оставляю за собой.</w:t>
      </w:r>
      <w:bookmarkStart w:id="1" w:name="_GoBack"/>
      <w:bookmarkEnd w:id="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1843"/>
        <w:gridCol w:w="2404"/>
      </w:tblGrid>
      <w:tr w:rsidR="00E05065" w:rsidRPr="007879DB" w:rsidTr="00FA0AB6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5" w:rsidRPr="007879DB" w:rsidRDefault="00E05065" w:rsidP="00FA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  </w:t>
            </w:r>
            <w:r w:rsidR="00FA0AB6" w:rsidRPr="00787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Манинского</w:t>
            </w:r>
            <w:r w:rsidRPr="00787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5" w:rsidRPr="007879DB" w:rsidRDefault="00E05065" w:rsidP="00E0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5" w:rsidRPr="007879DB" w:rsidRDefault="00FA0AB6" w:rsidP="00E0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7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С.Н.Борщев</w:t>
            </w:r>
            <w:proofErr w:type="spellEnd"/>
          </w:p>
        </w:tc>
      </w:tr>
    </w:tbl>
    <w:p w:rsidR="002E3301" w:rsidRPr="007879DB" w:rsidRDefault="00E05065" w:rsidP="00E0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3301" w:rsidRDefault="002E330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5065" w:rsidRPr="00FA0AB6" w:rsidRDefault="00E05065" w:rsidP="00E0506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51602" w:rsidRPr="00FA0AB6">
        <w:rPr>
          <w:rFonts w:ascii="Arial" w:eastAsia="Times New Roman" w:hAnsi="Arial" w:cs="Arial"/>
          <w:sz w:val="24"/>
          <w:szCs w:val="24"/>
          <w:lang w:eastAsia="ru-RU"/>
        </w:rPr>
        <w:t>27.02.2024</w:t>
      </w:r>
      <w:r w:rsidRPr="00FA0AB6">
        <w:rPr>
          <w:rFonts w:ascii="Arial" w:eastAsia="Times New Roman" w:hAnsi="Arial" w:cs="Arial"/>
          <w:sz w:val="24"/>
          <w:szCs w:val="24"/>
          <w:lang w:eastAsia="ru-RU"/>
        </w:rPr>
        <w:t xml:space="preserve"> г. № 1</w:t>
      </w:r>
      <w:r w:rsidR="00FA0AB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A0AB6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УПРАВЛЕНИЯ И РАСПОРЯЖЕНИЯ МУНИЦИПАЛЬНЫМ ИМУЩЕСТВОМ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МАНИНСКОМ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КАЛАЧЕЕВСКОГО МУНИЦИПАЛЬНОГО РАЙОНА ВОРОНЕЖСКОЙ ОБЛАСТИ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</w:t>
      </w:r>
      <w:r w:rsidR="00500E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области, другими федеральными, областными и муниципальными правовыми актами.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определяет порядок реализации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879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Манинским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сельским поселением Калачеевского муниципального района Воронежской области (далее –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879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сельское поселение) правомочий собственника имущества и устанавливает полномочия органов местного самоуправления муниципального образования, юридических и физических лиц по владению, пользованию и распоряжению муниципальным имуществом.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порядка управления и распоряжения землей и иными природными ресурсами, объектами жилищного фонда, объектами интеллектуальной собственности, средствами местного бюджета и внебюджетными средствами</w:t>
      </w:r>
      <w:r w:rsidR="00DA3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определяются федеральными, областными законами, </w:t>
      </w:r>
      <w:r w:rsidR="00DA3A33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Уставом</w:t>
      </w:r>
      <w:r w:rsidR="00DA3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и актами органов и должностных лиц местного самоуправления.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1. Общие положения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1. Термины, используемые в настоящем Положении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«Муниципальное имущество» - имущество, принадлежащее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Манинском</w:t>
      </w:r>
      <w:r w:rsidR="00DA3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сельскому поселению на праве собственности.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«Управление имуществом» - организованный процесс принятия и исполнения решений в области учета муниципального имущества, контроля и регулирования имущественных отношений, осуществляемых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879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Манинским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сельским поселением.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«Распоряжение имуществом» - действия уполномоченных органов местного самоуправления</w:t>
      </w:r>
      <w:r w:rsidR="007C5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по определению и изменению юридического статуса муниципального имущества, в том числе передача его юридическим и физическим лицам в собственность (или иное вещное право), безвозмездное пользование, доверительное управление, аренду, залог.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«Казна муниципального образования» - средства местного бюджета, внебюджетные средства, объекты недвижимости и иное имущество муниципального образования, не закрепленное за муниципальными унитарными предприятиями и муниципальными учреждениями.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2. Законодательная основа деятельности по управлению и распоряжению муниципальным имуществом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Управление имуществом муниципального образования осуществляется в соответствии с Конституцией РФ, Гражданским кодексом РФ, федеральными и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областными правовыми нормативными актами, Уставом</w:t>
      </w:r>
      <w:r w:rsidR="007C5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муниципальными правовыми актами и настоящим Положением.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3. Финансирование деятельности по управлению и распоряжению муниципальным имуществом.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Финансирование деятельности по управлению и распоряжению муниципальным имуществом осуществляется из средств местного бюджета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за исключением случаев, установленных настоящим Положением или иными нормативно-правовыми актами органов местного самоуправления</w:t>
      </w:r>
      <w:r w:rsidR="007C5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7C510D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7C5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4. Собственность</w:t>
      </w:r>
      <w:r w:rsidR="007C5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 состав муниципальной собственности входят муниципальные земли и другие природные ресурсы, средства местного бюджета, имущество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муниципальные предприятия, учреждения, муниципальный жилищный фонд, другое движимое и недвижимое имущество, а также имущественные права</w:t>
      </w:r>
      <w:r w:rsidR="007C5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Учет объектов недвижимости и имущественных комплексов, находящихся в муниципальной собственности, в том числе муниципальных унитарных предприятий и учреждений (реестр), осуществляют уполномоченные должностные лица администрации</w:t>
      </w:r>
      <w:r w:rsidR="007C5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Основными задачами ведения реестра являются сбор, хранение и актуализация сведений об объектах собственности</w:t>
      </w:r>
      <w:r w:rsidR="007C5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предоставление и обработка информации о ней для принятия управленческих решений, а также для контроля и анализа эффективности использования данного имущества в различных отраслях экономики</w:t>
      </w:r>
      <w:r w:rsidR="000517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Имущество, находящееся в муниципальной собственности, может передаваться юридическим лицам и (или) физическим лицам в собственность, в аренду, безвозмездное пользование, залог, доверительное управление, передаваться по договорам мены, а также по другим договорам в случаях, предусмотренных действующим законодательством.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Имущество, находящееся в муниципальной собственности, может передаваться муниципальным предприятиям на праве хозяйственного ведения, а муниципальным учреждениям на праве оперативного управления в порядке, предусмотренном действующим законодательством.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При приватизации помещения, находящегося </w:t>
      </w:r>
      <w:r w:rsidR="000517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Средства местного бюджета и иное муниципальное имущество, не закрепленное за муниципальными предприятиями и учреждениями на соответствующем праве, составляют муниципальную казну</w:t>
      </w:r>
      <w:r w:rsidR="000517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 Условия отчуждения, в том числе порядок и условия приватизации объектов муниципальной собственности, определяются в соответствии с действующим законодательством и настоящим Положением.</w:t>
      </w:r>
    </w:p>
    <w:p w:rsid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Доходы от приватизации объектов муниципальной собственности поступают в полном объеме в местный бюджет</w:t>
      </w:r>
      <w:r w:rsidR="000517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05179F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0517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F1EB3" w:rsidRPr="00E05065" w:rsidRDefault="007F1EB3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Начальная цена подлежащего приватизации муниципального имущества устанавливается в случаях, предусмотренных Федеральным законом от 21.12.2001 г. № 178-ФЗ «О приватизации государственного и муниципального имущества»,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муниципального имущества прошло не более чем шесть месяцев.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2. Система и полномочия органов местного самоуправления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управлению и распоряжению</w:t>
      </w:r>
      <w:r w:rsidR="000517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 имуществом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5. Система органов по управлению и распоряжению муниципальным имуществом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Систему органов управления и распоряжения муниципальным имуществом составляют Совет народных депутатов</w:t>
      </w:r>
      <w:r w:rsidR="00D02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глава</w:t>
      </w:r>
      <w:r w:rsidR="00D02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администрация</w:t>
      </w:r>
      <w:r w:rsidR="00D02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Муниципальные унитарные предприятия и муниципальные учреждения осуществляют функции по управлению и распоряжению муниципальным имуществом в соответствии со своими уставами в пределах, определяемых законодательством Российской Федерации и настоящим Положением.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Представление интересов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D02E86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в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органах управления хозяйственных обществ, товариществ и иных юридических лиц, учредителем, участником или членом которых оно выступает, осуществляют доверенные представители</w:t>
      </w:r>
      <w:r w:rsidR="00D02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D02E86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D02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назначаемые главой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D02E86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D02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Назначение, отзыв и организацию деятельности доверенных лиц осуществляет глава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в соответствии с законодательством Российской Федерации и Уставом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6. Полномочия Совета народных депутатов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по вопросам управления и распоряжения муниципальным имуществом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народных </w:t>
      </w:r>
      <w:r w:rsidR="00ED515F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поселения: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в соответствии с Уставом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решения, устанавливающие порядок управления и распоряжения муниципальным имуществом;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утверждает перечни объектов федеральной и областной собственности, передаваемых в установленном законодательством РФ порядке в муниципальную собственность;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определяет порядок принятия решений о создании, реорганизации и ликвидации муниципальных предприятий и учреждений,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решение об определении целей, условий и порядка деятельности муниципальных предприятий и учреждений;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принимает решения о создании некоммерческих организаций в форме автономных некоммерческих организаций и фондов;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определяет в соответствии с законодательством условия приобретения, создания, преобразования объектов муниципальной собственности; утверждает перечень объектов муниципальной собственности, приобретение, создание и преобразование которых требуют согласия Совета народных депутатов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устанавливает порядок определения размера арендной платы, порядок, условия и сроки внесения арендной платы за земли и нежилые помещения, находящиеся в муниципальной собственности;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решение о резервировании и изъятии, в том числе путем выкупа, земельных участков в границах муниципального образования для муниципальных нужд;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определяет условия и порядок приватизации муниципальных предприятий и муниципального имущества;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устанавливает в соответствии с законодательством порядок передачи и продажи муниципального жилья в собственность граждан и организаций, сдачи муниципального жилья в аренду;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объявляет природные и иные объекты местного значения, представляющие собой экологическую, историческую или научную ценность, памятниками природы, истории и культуры, определяет правила их охраны и использования;</w:t>
      </w:r>
    </w:p>
    <w:p w:rsid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рассматривает иные вопросы, отнесенные законодательством к ведению Совета народных депутатов по вопросам управления и распоряжения объектов муниципальной собственности.</w:t>
      </w:r>
    </w:p>
    <w:p w:rsidR="00662B5D" w:rsidRPr="003B7E47" w:rsidRDefault="00662B5D" w:rsidP="00662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7E47">
        <w:rPr>
          <w:rFonts w:ascii="Times New Roman" w:hAnsi="Times New Roman" w:cs="Times New Roman"/>
          <w:sz w:val="28"/>
        </w:rPr>
        <w:t>- определяет порядок использования имущества, являющегося муниципальной собственностью и предназначенное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7. Полномочия главы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по вопросам распоряжения и управления муниципальным имуществом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поселения: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возглавляет разработку и представляет на утверждение Совету народных депутатов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проекты решений по установлению порядка управления и распоряжения муниципальным имуществом;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организует разработку и обеспечивает реализацию местных программ и проектов, направленных на повышение эффективности использования, управления и распоряжения муниципальным имуществом;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решения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постановления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созданию, реорганизации, ликвидации муниципальных предприятий и учреждений, в соответствии с решением Совета народных депутатов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решения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постановления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участии муниципального образования в хозяйственных обществах и товариществах, определяет вид имущества, составляющего вклад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хозяйственных обществах и товариществах;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назначает, отзывает и организует деятельность доверенных представителей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органах управления хозяйственных обществ;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решения о передаче предприятий в целом, как имущественных комплексов, в залог, предоставление их в аренду и доверительное управление;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решение о приобретении имущества в муниципальную собственность;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8. Специальные полномочия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по управлению муниципальным имуществом</w:t>
      </w:r>
    </w:p>
    <w:p w:rsidR="00E05065" w:rsidRPr="00E05065" w:rsidRDefault="00ED515F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5065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поселения: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участвует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разработке проектов нормативно правовых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управления и распоряжения муниципальным имуществом;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организует учет муниципального имущества и осуществляет ведение его реестра;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проводит необходимые мероприятия по инвентаризации и оценке муниципального имущества;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осуществляет контроль за использованием по назначению и сохранностью муниципального имущества;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разрабатывает проекты соответствующих правовых актов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ED515F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перечни объектов областной и федеральной собственности при передаче их в муниципальную собственность, и обеспечивает проведение процедуры передачи имущества в порядке, устанавливаемом соответствующими органами государственной власти и местного самоуправления;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утверждает документы на передачу с баланса на баланс объектов муниципальной собственности;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имени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согласовывает документы по передаче объектов федеральной собственности в собственность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случаях, установленных федеральным законодательством;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осуществляет по решению главы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реорганизацию муниципальных унитарных предприятий в форме слияния, присоединения, разделения и выделения;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установленном порядке обеспечивает защиту интересов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органах управления хозяйственных обществ, часть акций или доли и вклады которых находятся в муниципальной собственности;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выступает от имени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арендодателем и залогодателем недвижимого имущества, составляющего казну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ED515F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дает в установленном порядке разрешения на передачу в залог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имущества, закрепленного за ними на праве хозяйственного ведения;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передает в установленном порядке муниципальное имущество в хозяйственное ведение, оперативное управление и на ином вещном праве (безвозмездное пользование, доверительное управление) юридическим и физическим лицам;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дает в установленном законом порядке разрешения на списание муниципального имущества, продажу активов муниципальных унитарных предприятий и учреждений;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заключает договоры (купли-продажи, мены, дарения, ренты) на приобретение в муниципальную собственность объектов недвижимого имущества;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совместно с соответствующими отраслевыми органами местного самоуправления участвует в разработке проекта местной программы приватизации;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имени муниципального образования исполняет полномочия собственника муниципального имущества при решении вопросов и реализации процедуры несостоятельности (банкротства) муниципальных унитарных предприятий, а также хозяйственных обществ и товариществ, в капитале которых имеется доля муниципальной собственности;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обеспечивает в пределах своей компетенции защиту имущественных прав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ведении дел в суде, арбитражном суде, третейском суде, исполняя полномочия истца, ответчика либо третьего лица;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имени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владеет принадлежащими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Манинском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сельскому поселению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объектами приватизации до момента их продажи, в том числе осуществляет </w:t>
      </w:r>
      <w:r w:rsidR="00F05429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акционера (участника) в хозяйственных обществах;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имени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продажу объектов приватизации;</w:t>
      </w:r>
    </w:p>
    <w:p w:rsid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ведет в установленном порядке учет акций (долей в уставном капитале) хозяйственных обществ, принадлежащих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Манинском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учет обязательств покупателей, определенных договорами купли-продажи муниципального имущества.</w:t>
      </w:r>
    </w:p>
    <w:p w:rsidR="001A0015" w:rsidRPr="00E05065" w:rsidRDefault="001A001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утверждает перечни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муниципальным имуществом. Муниципальное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 Эти перечни подлежат обязательному опубликованию в средствах массовой информации, а также размещению в информационно-телекоммуникационной сети «Интернет» на официальном сайте администрации поселения. В указанные перечни не включаются земельные участки, предусмотренные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Раздел 3. Порядок управления муниципальным имуществом, закрепленным за муниципальными унитарными предприятиями и муниципальными учреждениями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9. Муниципальное унитарное предприятие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Муниципальное унитарное предприятие (далее - предприятие) создается на основании постановления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путем: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обособления части имущества, входящего в состав казны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закреплением его за вновь создаваемым предприятием;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реорганизации предприятия путем слияния, присоединения, разделения, выделения;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путем перечисления денежных средств из местного бюджета.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Уставы предприятий утверждаются главой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поселения. Учредителем предприятия выступает </w:t>
      </w:r>
      <w:r w:rsidR="00F05429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Уставы предприятий подлежат государственной регистрации в порядке определенном действующим законодательством РФ.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Ликвидация предприятий осуществляется ликвидационной комиссией, назначенной постановлением главы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в порядке, установленном законодательством Российской Федерации.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10. Имущество муниципального унитарного предприятия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Все имущество предприятия находится в муниципальной собственности и принадлежит предприятию на праве хозяйственного ведения.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Имущество предприятия формируется за счет: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имущества и денежных средств, в установленном порядке передаваемых муниципальным образованием в уставный фонд предприятия;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имущества, приобретенного предприятием по гражданско-правовым сделкам;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доходов от хозяйственной деятельности предприятия;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иных поступлений.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Состав </w:t>
      </w:r>
      <w:r w:rsidR="00F05429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имущества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передаваемого в уставный фонд предприятия, создаваемого путем, указанным в подпунктах «а, в» пункта 2 статьи 10 настоящего Положения, определяется соответствующим постановлением главы</w:t>
      </w:r>
      <w:r w:rsidR="009056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предприятий, создаваемых путем, указанным в подпункте «б» пункта 2 статьи 10 настоящего Положения, состав муниципального имущества, передаваемого в уставный фонд предприятия, устанавливается передаточным актом или разделительным балансом, </w:t>
      </w:r>
      <w:r w:rsidR="0090566A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утверждаемыми главой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Размер уставного фонда предприятия, основанного на праве хозяйственного ведения, не может быть менее суммы, определенной законодательством Российской Федерации для муниципальных унитарных предприятий.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уставной (складочный) капитал хозяйственных обществ и товариществ или иным способом распоряжаться этим имуществом без согласия администрации муниципального образования.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11. Муниципальное казенное учреждение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 Муниципальное казенное учреждение (далее - учреждение) создается для исполнения функций некоммерческого характера.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Учредителем учреждения выступает администрация</w:t>
      </w:r>
      <w:r w:rsidR="009056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Устав учреждения утверждается главой</w:t>
      </w:r>
      <w:r w:rsidR="009056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и подлежит государственной регистрации </w:t>
      </w:r>
      <w:proofErr w:type="gramStart"/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порядке</w:t>
      </w:r>
      <w:proofErr w:type="gramEnd"/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определенном действующим законодательством РФ.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Реорганизация учреждения осуществляется по решению главы</w:t>
      </w:r>
      <w:r w:rsidR="009056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в порядке, установленном законодательством Российской Федерации, и настоящим Положением.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Ликвидация учреждения осуществляется в порядке, установленном законодательством Российской Федерации, на основании постановления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9056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Финансирование содержания и деятельности учреждения осуществляется полностью или частично за счет средств местного бюджета, а также иных источников, предусмотренных законодательством Российской Федерации.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Учреждениям, за исключением учреждений, выполняющих функции органов местного самоуправления, в соответствии с их уставами может быть предоставлено право осуществлять хозяйственную деятельность, если она служит достижению уставных целей и соответствует им.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12. Имущество муниципального казенного учреждения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Все имущество учреждения находится в муниципальной собственности и закрепляется за ним на праве оперативного управления.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имущества создаваемого учреждения определяется постановлением главы</w:t>
      </w:r>
      <w:r w:rsidR="004F37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о создании учреждения. Данные о балансовой стоимости муниципального имущества, закрепляемого за учреждением, отражаются в договоре о передаче муниципального имущества в оперативное управление и передаточном акте.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Имущество учреждения формируется за счет: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имущества и финансовых средств местного бюджета, передаваемых учреждению в установленном порядке;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имущества, приобретенного учреждением по гражданско-правовым сделкам;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доходов от разрешенных учреждению видов хозяйственной деятельности;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иных поступлений.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Учреждение не вправе отчуждать или иным способом распоряжаться закрепленным за ним имуществом и имуществом, приобретенным за счет средств, выделенных по смете.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Администрация</w:t>
      </w:r>
      <w:r w:rsidR="004F37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4F37E4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вправе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изъять у учреждения излишнее, не используемое либо используемое не по назначению муниципальное имущество, и распорядиться им в установленном настоящим Положением порядке.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13. Приобретение и прекращение права хозяйственного ведения и права оперативного управления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Право хозяйственного ведения или право оперативного управления муниципальным имуществом, в отношении которого постановлением главы</w:t>
      </w:r>
      <w:r w:rsidR="004F37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принято решение о закреплении за предприятием или учреждением, возникает у этого предприятия или учреждения с момента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передачи имущества, а по объектам недвижимого имущества с момента государственной регистрации этого права.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Плоды, продукция и доходы от использования муниципального имущества, находящегося в хозяйственном ведении или оперативного управления, а также имущество, приобретенное предприятием или учреждением по договорам или иным основаниям, поступают в хозяйственное ведение или оперативное управление предприятий или учреждений в порядке, установленном, федеральными законами и иными правовыми актами.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Право хозяйственного ведения и право оперативного управления имуществом прекращаются по основаниям и в порядке, предусмотренном федеральными законами и иными правовыми актами, а также в случае </w:t>
      </w:r>
      <w:r w:rsidR="004F37E4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правомерного изъятия,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указанного имущества администрацией</w:t>
      </w:r>
      <w:r w:rsidR="004F37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14. Управление муниципальным казенным предприятием (учреждением)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Управление предприятием и учреждением осуществляют их руководители, назначаемые и освобождаемые от должности главой</w:t>
      </w:r>
      <w:r w:rsidR="004F37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 Назначение на должность руководителей предприятий (учреждений) возможно также на конкурсной основе.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Права, обязанности и условия деятельности руководителя, а также взаимная ответственность сторон определяется в трудовом договоре, заключаемом с руководителем.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15. Контроль за деятельностью муниципальных предприятий и учреждений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Предприятия и учреждения: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осуществляют оперативный учет результатов своей деятельности, ведут бухгалтерский и статистический учет и отчетность в установленном законодательством порядке, сроках и объеме;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представляют в органы местного самоуправления ежегодные отчеты о своей деятельности по установленной форме;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представляют уполномоченным государственным органам информацию, необходимую для налогообложения и ведения общегосударственной системы сбора и обработки экономической информации;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искажение представляемых данных несут ответственность, предусмотренную законодательством Российской Федерации и Воронежской области.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Ревизии и проверки деятельности предприятий и учреждений проводятся в установленном порядке на основании решения главы</w:t>
      </w:r>
      <w:r w:rsidR="004F37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или уполномоченных государственных органов.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Балансовые комиссии проводятся в установленном порядке на основании постановления главы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4. Порядок распоряжения муниципальным имуществом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16. Порядок отчуждения муниципального имущества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Отчуждение движимого и недвижимого муниципального имущества в собственность юридических и физических лиц осуществляется в соответствии с федеральными законами и законами </w:t>
      </w:r>
      <w:r w:rsidR="004F37E4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приватизации.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17. Аренда муниципального имущества.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Арендодателями муниципального имущества: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а) находящегося в казне муниципального образования, выступает в установленном порядке администрация</w:t>
      </w:r>
      <w:r w:rsidR="00F44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закрепленного за учреждениями на праве оперативного управления, сами учреждения, по согласованию с собственником в установленном порядке;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муниципального имущества, закрепленного за предприятиями на праве хозяйственного ведения, выступают сами предприятия. Сдачу в аренду недвижимого имущества предприятия осуществляют по согласованию с собственником в установленном порядке.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Минимальный размер арендной платы по договорам аренды муниципального имущества, находящегося в казне</w:t>
      </w:r>
      <w:r w:rsidR="00F44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а также закрепленного на праве оперативного управления за муниципальными учреждениями устанавливается по соглашению сторон, но не менее установленной действующей на момент заключения договора аренды методики, утверждаемой органами местного самоуправления</w:t>
      </w:r>
      <w:r w:rsidR="00F44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18. Безвозмездное пользование муниципальным имуществом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Муниципальное имущество передается в безвозмездное пользование юридических и физических лиц, зарегистрированных в качестве индивидуальных предпринимателей (далее - ссудополучатели), в целях поддержки социально-значимых направлений их деятельности.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Ссудодателем муниципального имущества выступает администрация в порядке, установленном законодательством для арендодателя муниципального имущества.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Муниципальное имущество передается в безвозмездное пользование с условием его целевого использования, на основании решения главы</w:t>
      </w:r>
      <w:r w:rsidR="00F44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 Использование муниципального имущества, переданного в безвозмездное пользование ссудополучателем, в иных целях возможно только по разрешению ссудодателя.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19. Доверительное управление муниципальным имуществом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Муниципальное имущество может быть передано в доверительное управление на определенный срок в целях повышения эффективности его использования в интересах муниципального образования.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доверительное управление может передаваться муниципальное имущество, состоящее в казне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F44AC3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F44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также акции хозяйственных обществ, принадлежащие муниципальному образованию.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Учредителем доверительного управления муниципальным имуществом от имени муниципальных образований выступает администрация.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Стороной, принимающей муниципальное имущество в доверительное управление, может выступать индивидуальный предприниматель, зарегистрированный в установленном порядке, или коммерческая организация, </w:t>
      </w:r>
      <w:r w:rsidR="00F44AC3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исключением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унитарных предприятий.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Условия передачи в доверительное управление муниципального имущества утверждается главой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20. Обеспечение исполнения обязательств муниципального образования, муниципальных предприятий и учреждений путем залога муниципального имущества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Обеспечение исполнения обязательств муниципального образования может осуществляться путем залога муниципального имущества, состоящего в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казне муниципального образования, за исключением</w:t>
      </w:r>
      <w:r w:rsidR="00947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имущества, которое по решению С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овета</w:t>
      </w:r>
      <w:r w:rsidR="00947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народных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депутатов может находиться исключительно в муниципальной собственности. Залогодателем имущества, состоящего в казне муниципального образования, выступает администрация.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Обеспечение исполнения обязательств предприятия осуществляется самим предприятием путем залога недвижимого муниципального имущества, закрепленного за ним на праве хозяйственного ведения, согласно установленного порядка.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Учреждение не вправе заключать залоговые сделки с муниципальным имуществом, закрепленным за ним на праве оперативного управления.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Условия передачи в залог муниципального имущества, утверждается главой</w:t>
      </w:r>
      <w:r w:rsidR="00947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21. Заключительные положения.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Администрация</w:t>
      </w:r>
      <w:r w:rsidR="00947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 заключать соглашения с администрацией Калачеевского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Воронежской области, на выполнение части своих полномочий по управлению муниципальным имуществом </w:t>
      </w:r>
      <w:proofErr w:type="gramStart"/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7879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proofErr w:type="gramEnd"/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определенном действующим законодательством.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Иные вопросы по управлению и распоряжению муниципальным имуществом, не урегулированные данным Положением, решаются </w:t>
      </w:r>
      <w:r w:rsidR="00947215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порядке,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установленном действующим законодательством Российской Федерации.</w:t>
      </w:r>
    </w:p>
    <w:p w:rsidR="00607203" w:rsidRDefault="00607203"/>
    <w:sectPr w:rsidR="00607203" w:rsidSect="009F0D97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2318A"/>
    <w:multiLevelType w:val="hybridMultilevel"/>
    <w:tmpl w:val="8F845ADC"/>
    <w:lvl w:ilvl="0" w:tplc="BB98350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4A"/>
    <w:rsid w:val="000058B4"/>
    <w:rsid w:val="0005179F"/>
    <w:rsid w:val="000E771B"/>
    <w:rsid w:val="00160216"/>
    <w:rsid w:val="001A0015"/>
    <w:rsid w:val="00241F01"/>
    <w:rsid w:val="00251A42"/>
    <w:rsid w:val="00267519"/>
    <w:rsid w:val="002E3301"/>
    <w:rsid w:val="003B7E47"/>
    <w:rsid w:val="00420E9C"/>
    <w:rsid w:val="004F1D4D"/>
    <w:rsid w:val="004F37E4"/>
    <w:rsid w:val="00500E0D"/>
    <w:rsid w:val="00607203"/>
    <w:rsid w:val="00662B5D"/>
    <w:rsid w:val="007879DB"/>
    <w:rsid w:val="007A5B01"/>
    <w:rsid w:val="007C510D"/>
    <w:rsid w:val="007F1EB3"/>
    <w:rsid w:val="0090566A"/>
    <w:rsid w:val="00920AE9"/>
    <w:rsid w:val="00947215"/>
    <w:rsid w:val="009F0D97"/>
    <w:rsid w:val="00A51602"/>
    <w:rsid w:val="00AA336B"/>
    <w:rsid w:val="00AB375B"/>
    <w:rsid w:val="00AB7B4A"/>
    <w:rsid w:val="00D02E86"/>
    <w:rsid w:val="00DA3A33"/>
    <w:rsid w:val="00E05065"/>
    <w:rsid w:val="00EC01FE"/>
    <w:rsid w:val="00ED515F"/>
    <w:rsid w:val="00F05429"/>
    <w:rsid w:val="00F30765"/>
    <w:rsid w:val="00F44AC3"/>
    <w:rsid w:val="00FA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4E37"/>
  <w15:chartTrackingRefBased/>
  <w15:docId w15:val="{FAB62179-D30D-4B6F-B10C-655291D9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0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318&amp;dst=100013" TargetMode="External"/><Relationship Id="rId13" Type="http://schemas.openxmlformats.org/officeDocument/2006/relationships/hyperlink" Target="https://login.consultant.ru/link/?req=doc&amp;base=LAW&amp;n=427318&amp;dst=100056" TargetMode="External"/><Relationship Id="rId18" Type="http://schemas.openxmlformats.org/officeDocument/2006/relationships/hyperlink" Target="https://login.consultant.ru/link/?req=doc&amp;base=LAW&amp;n=465787&amp;dst=63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1394&amp;dst=100013" TargetMode="External"/><Relationship Id="rId12" Type="http://schemas.openxmlformats.org/officeDocument/2006/relationships/hyperlink" Target="https://login.consultant.ru/link/?req=doc&amp;base=LAW&amp;n=465787&amp;dst=1580" TargetMode="External"/><Relationship Id="rId17" Type="http://schemas.openxmlformats.org/officeDocument/2006/relationships/hyperlink" Target="https://login.consultant.ru/link/?req=doc&amp;base=LAW&amp;n=465787&amp;dst=6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787&amp;dst=63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5787&amp;dst=4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787&amp;dst=630" TargetMode="External"/><Relationship Id="rId10" Type="http://schemas.openxmlformats.org/officeDocument/2006/relationships/hyperlink" Target="https://login.consultant.ru/link/?req=doc&amp;base=LAW&amp;n=465787&amp;dst=441" TargetMode="External"/><Relationship Id="rId19" Type="http://schemas.openxmlformats.org/officeDocument/2006/relationships/hyperlink" Target="https://login.consultant.ru/link/?req=doc&amp;base=LAW&amp;n=465787&amp;dst=6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6361" TargetMode="External"/><Relationship Id="rId14" Type="http://schemas.openxmlformats.org/officeDocument/2006/relationships/hyperlink" Target="https://login.consultant.ru/link/?req=doc&amp;base=LAW&amp;n=465787&amp;dst=1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73DA2-8F5D-4769-BE4B-E68985B5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5176</Words>
  <Characters>29505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Blazhkova</cp:lastModifiedBy>
  <cp:revision>41</cp:revision>
  <dcterms:created xsi:type="dcterms:W3CDTF">2024-02-08T11:53:00Z</dcterms:created>
  <dcterms:modified xsi:type="dcterms:W3CDTF">2024-02-27T14:18:00Z</dcterms:modified>
</cp:coreProperties>
</file>