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7B" w:rsidRPr="00E84D7B" w:rsidRDefault="00E84D7B" w:rsidP="00E8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84D7B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7ACC287F" wp14:editId="053A791D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7B" w:rsidRPr="00E84D7B" w:rsidRDefault="00E84D7B" w:rsidP="00E8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84D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РОССИЙСКАЯ ФЕДЕРАЦИЯ</w:t>
      </w:r>
    </w:p>
    <w:p w:rsidR="00E84D7B" w:rsidRPr="00E84D7B" w:rsidRDefault="00E84D7B" w:rsidP="00E8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84D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МАНИНСКОГО СЕЛЬСКОГО ПОСЕЛЕНИЯ</w:t>
      </w:r>
    </w:p>
    <w:p w:rsidR="00E84D7B" w:rsidRPr="00E84D7B" w:rsidRDefault="00E84D7B" w:rsidP="00E84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84D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КАЛАЧЕЕВСКОГО МУНИЦИПАЛЬНОГО РАЙОНА </w:t>
      </w:r>
    </w:p>
    <w:p w:rsidR="00E84D7B" w:rsidRPr="00E84D7B" w:rsidRDefault="00E84D7B" w:rsidP="005A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84D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ВОРОНЕЖСКОЙ ОБЛАСТИ</w:t>
      </w:r>
      <w:bookmarkStart w:id="0" w:name="_GoBack"/>
      <w:bookmarkEnd w:id="0"/>
    </w:p>
    <w:p w:rsidR="00E84D7B" w:rsidRPr="00E84D7B" w:rsidRDefault="00E84D7B" w:rsidP="005A7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84D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84D7B" w:rsidRPr="00E84D7B" w:rsidRDefault="00E84D7B" w:rsidP="00E84D7B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E84D7B">
        <w:rPr>
          <w:rFonts w:ascii="Arial" w:eastAsia="Calibri" w:hAnsi="Arial" w:cs="Arial"/>
          <w:sz w:val="24"/>
          <w:szCs w:val="24"/>
          <w:lang w:eastAsia="ru-RU"/>
        </w:rPr>
        <w:t xml:space="preserve">от 27 февраля 2026 г. </w:t>
      </w:r>
      <w:r w:rsidRPr="00E84D7B">
        <w:rPr>
          <w:rFonts w:ascii="Arial" w:eastAsia="Calibri" w:hAnsi="Arial" w:cs="Arial"/>
          <w:color w:val="000000"/>
          <w:sz w:val="24"/>
          <w:szCs w:val="24"/>
          <w:lang w:eastAsia="ru-RU"/>
        </w:rPr>
        <w:t>№ 11</w:t>
      </w:r>
    </w:p>
    <w:p w:rsidR="00E469CC" w:rsidRPr="005A7851" w:rsidRDefault="00E84D7B" w:rsidP="005A7851">
      <w:pPr>
        <w:spacing w:after="0" w:line="240" w:lineRule="auto"/>
        <w:ind w:left="851"/>
        <w:rPr>
          <w:rFonts w:ascii="Arial" w:eastAsia="Calibri" w:hAnsi="Arial" w:cs="Arial"/>
          <w:sz w:val="24"/>
          <w:szCs w:val="24"/>
          <w:lang w:eastAsia="ru-RU"/>
        </w:rPr>
      </w:pPr>
      <w:r w:rsidRPr="00E84D7B">
        <w:rPr>
          <w:rFonts w:ascii="Arial" w:eastAsia="Calibri" w:hAnsi="Arial" w:cs="Arial"/>
          <w:sz w:val="24"/>
          <w:szCs w:val="24"/>
          <w:lang w:eastAsia="ru-RU"/>
        </w:rPr>
        <w:t>с. Манино</w:t>
      </w:r>
    </w:p>
    <w:p w:rsidR="00E469CC" w:rsidRPr="005A7851" w:rsidRDefault="00AC65A1" w:rsidP="005A7851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A78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признании утратившими силу отдельных постановлений администрации </w:t>
      </w:r>
      <w:r w:rsidR="00E84D7B" w:rsidRPr="005A78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Манинского </w:t>
      </w:r>
      <w:r w:rsidRPr="005A785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сельского поселения Калачеевского муниципального района Воронежской области</w:t>
      </w:r>
    </w:p>
    <w:p w:rsidR="00AC65A1" w:rsidRPr="00AC65A1" w:rsidRDefault="00AC65A1" w:rsidP="00AC65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статей 10 Федерального закона Российской Федерации от 28.12.2025 № 505- ФЗ «О внесении изменений в отдельные законодательные акты Российской Федерации», Федеральным законом от 28 декабря 2025 г. № 510-ФЗ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"О внесении изменений в Трудовой кодекс Российской Федерации" и в целях приведения 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правовых актов </w:t>
      </w:r>
      <w:r w:rsidR="00E8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Манинского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 в соответствие действующему законодательству,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E8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Манинского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 постановляет:</w:t>
      </w:r>
    </w:p>
    <w:p w:rsidR="00AC65A1" w:rsidRPr="00AC65A1" w:rsidRDefault="00AC65A1" w:rsidP="00AC65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Признать утратившими силу следующие постановления администрации </w:t>
      </w:r>
      <w:r w:rsidR="00E8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Манинского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области:</w:t>
      </w:r>
    </w:p>
    <w:p w:rsidR="00AC65A1" w:rsidRPr="00AC65A1" w:rsidRDefault="00AC65A1" w:rsidP="00AC65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от 1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.05.20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 №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8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</w:t>
      </w:r>
      <w:r w:rsidR="00E8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Манинского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Калачеевского муниципального района </w:t>
      </w:r>
      <w:r w:rsidR="00054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Воронежской области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членов их семей на официальном сайте администрации </w:t>
      </w:r>
      <w:r w:rsidR="00E8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Манинского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 Калачеевского муниципального района</w:t>
      </w:r>
      <w:r w:rsidR="00054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Воронежской области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представления этих сведений средствам массовой информации для опубликования»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ред. пост. от </w:t>
      </w:r>
      <w:r w:rsidR="00054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054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.2021 г. №</w:t>
      </w:r>
      <w:r w:rsidR="00054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C65A1" w:rsidRPr="00E469CC" w:rsidRDefault="00AC65A1" w:rsidP="00AC65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054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.2021 г. № 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0546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О внесении изменений в постановление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 xml:space="preserve">администрации </w:t>
      </w:r>
      <w:r w:rsidR="00E84D7B">
        <w:rPr>
          <w:rFonts w:ascii="Arial" w:hAnsi="Arial" w:cs="Arial"/>
          <w:bCs/>
          <w:color w:val="000000"/>
          <w:sz w:val="24"/>
          <w:szCs w:val="24"/>
        </w:rPr>
        <w:t xml:space="preserve">Манинского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сельского поселения от 11.05.2012 г. №2</w:t>
      </w:r>
      <w:r w:rsidR="00054676">
        <w:rPr>
          <w:rFonts w:ascii="Arial" w:hAnsi="Arial" w:cs="Arial"/>
          <w:bCs/>
          <w:color w:val="000000"/>
          <w:sz w:val="24"/>
          <w:szCs w:val="24"/>
        </w:rPr>
        <w:t>1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 xml:space="preserve"> «Об утверждении порядка размещения сведений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о доходах, об имуществе и обязательствах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имущественного характера лиц, замещающих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должности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муниципальной службы в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 xml:space="preserve">администрации </w:t>
      </w:r>
      <w:r w:rsidR="00E84D7B">
        <w:rPr>
          <w:rFonts w:ascii="Arial" w:hAnsi="Arial" w:cs="Arial"/>
          <w:bCs/>
          <w:color w:val="000000"/>
          <w:sz w:val="24"/>
          <w:szCs w:val="24"/>
        </w:rPr>
        <w:t xml:space="preserve">Манинского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сельского поселения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 xml:space="preserve">Калачеевского муниципального района Воронежской области и членов их семей на официальном сайте администрации </w:t>
      </w:r>
      <w:r w:rsidR="00E84D7B">
        <w:rPr>
          <w:rFonts w:ascii="Arial" w:hAnsi="Arial" w:cs="Arial"/>
          <w:bCs/>
          <w:color w:val="000000"/>
          <w:sz w:val="24"/>
          <w:szCs w:val="24"/>
        </w:rPr>
        <w:t xml:space="preserve">Манинского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сельского поселения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Калачеевского муниципального района Воронежской области</w:t>
      </w:r>
      <w:r w:rsidR="00E469C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469CC" w:rsidRPr="00E469CC">
        <w:rPr>
          <w:rFonts w:ascii="Arial" w:hAnsi="Arial" w:cs="Arial"/>
          <w:bCs/>
          <w:color w:val="000000"/>
          <w:sz w:val="24"/>
          <w:szCs w:val="24"/>
        </w:rPr>
        <w:t>и представления этих сведений средствам массовой информации для опубликования»</w:t>
      </w:r>
      <w:r w:rsidRPr="00E469C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C65A1" w:rsidRDefault="00AC65A1" w:rsidP="00AC65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от </w:t>
      </w:r>
      <w:r w:rsidR="007326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30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7326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</w:t>
      </w:r>
      <w:r w:rsidR="007326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г.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330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7326BE" w:rsidRPr="007326BE">
        <w:rPr>
          <w:rFonts w:ascii="Arial" w:hAnsi="Arial" w:cs="Arial"/>
          <w:bCs/>
          <w:color w:val="000000"/>
          <w:sz w:val="24"/>
          <w:szCs w:val="24"/>
        </w:rPr>
        <w:t>Об утверждении Положения о представлении гражданами, претендующими на замещение должностей руководителей муниципальных учреждений, а также руководителями муниципальных учреждений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65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(в ред. пост. от 27</w:t>
      </w:r>
      <w:r w:rsidR="007326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465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7326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 г. №2</w:t>
      </w:r>
      <w:r w:rsidR="004655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7326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7326BE" w:rsidRDefault="007326BE" w:rsidP="00AC65A1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от </w:t>
      </w:r>
      <w:r w:rsidR="00330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</w:t>
      </w:r>
      <w:r w:rsidR="00330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 г. №2</w:t>
      </w:r>
      <w:r w:rsidR="00330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326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7326BE">
        <w:rPr>
          <w:rFonts w:ascii="Arial" w:hAnsi="Arial" w:cs="Arial"/>
          <w:bCs/>
          <w:color w:val="000000"/>
          <w:sz w:val="24"/>
          <w:szCs w:val="24"/>
        </w:rPr>
        <w:t xml:space="preserve">О внесении изменений в постановление администрации </w:t>
      </w:r>
      <w:r w:rsidR="00E84D7B">
        <w:rPr>
          <w:rFonts w:ascii="Arial" w:hAnsi="Arial" w:cs="Arial"/>
          <w:bCs/>
          <w:color w:val="000000"/>
          <w:sz w:val="24"/>
          <w:szCs w:val="24"/>
        </w:rPr>
        <w:t>Манинского</w:t>
      </w:r>
      <w:r w:rsidR="0033093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326BE">
        <w:rPr>
          <w:rFonts w:ascii="Arial" w:hAnsi="Arial" w:cs="Arial"/>
          <w:bCs/>
          <w:color w:val="000000"/>
          <w:sz w:val="24"/>
          <w:szCs w:val="24"/>
        </w:rPr>
        <w:t>сельского поселения Калачеевского муниципального района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326BE">
        <w:rPr>
          <w:rFonts w:ascii="Arial" w:hAnsi="Arial" w:cs="Arial"/>
          <w:bCs/>
          <w:color w:val="000000"/>
          <w:sz w:val="24"/>
          <w:szCs w:val="24"/>
        </w:rPr>
        <w:t>Воронежской области от 1</w:t>
      </w:r>
      <w:r w:rsidR="0033093F">
        <w:rPr>
          <w:rFonts w:ascii="Arial" w:hAnsi="Arial" w:cs="Arial"/>
          <w:bCs/>
          <w:color w:val="000000"/>
          <w:sz w:val="24"/>
          <w:szCs w:val="24"/>
        </w:rPr>
        <w:t>1</w:t>
      </w:r>
      <w:r w:rsidRPr="007326BE">
        <w:rPr>
          <w:rFonts w:ascii="Arial" w:hAnsi="Arial" w:cs="Arial"/>
          <w:bCs/>
          <w:color w:val="000000"/>
          <w:sz w:val="24"/>
          <w:szCs w:val="24"/>
        </w:rPr>
        <w:t xml:space="preserve">.02.2021 № </w:t>
      </w:r>
      <w:r w:rsidR="0033093F">
        <w:rPr>
          <w:rFonts w:ascii="Arial" w:hAnsi="Arial" w:cs="Arial"/>
          <w:bCs/>
          <w:color w:val="000000"/>
          <w:sz w:val="24"/>
          <w:szCs w:val="24"/>
        </w:rPr>
        <w:t>7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326BE">
        <w:rPr>
          <w:rFonts w:ascii="Arial" w:hAnsi="Arial" w:cs="Arial"/>
          <w:bCs/>
          <w:color w:val="000000"/>
          <w:sz w:val="24"/>
          <w:szCs w:val="24"/>
        </w:rPr>
        <w:t>«Об утверждении Положения о представлении гражданами, претендующими на замещение должностей руководителей муниципальных учреждений, а также руководителями муниципальных учреждений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</w:r>
      <w:r w:rsidR="006B0C94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6B0C94" w:rsidRPr="007326BE" w:rsidRDefault="006B0C94" w:rsidP="00AC65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C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 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8.04.</w:t>
      </w:r>
      <w:r w:rsidRPr="006B0C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2020 года № 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6B0C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предоставлении сведений о доходах, об имуществе и обязательствах имущественного характера за отчетный период с 01 января по 31 декабря 2019 года руководителями муниципальных учреждений, подведомственных администрации Манинского сельского поселения Калачеевского муниципального района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AC65A1" w:rsidRPr="00AC65A1" w:rsidRDefault="00AC65A1" w:rsidP="00AC65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Опубликовать настоящее постановление в Вестнике муниципальных правовых актов </w:t>
      </w:r>
      <w:r w:rsidR="00E84D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3309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области.</w:t>
      </w:r>
    </w:p>
    <w:p w:rsidR="00422ED5" w:rsidRPr="005A7851" w:rsidRDefault="00AC65A1" w:rsidP="005A78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65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422ED5" w:rsidRPr="005A7851" w:rsidRDefault="00422ED5" w:rsidP="00422ED5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>Глава Манинского</w:t>
      </w:r>
    </w:p>
    <w:p w:rsidR="00422ED5" w:rsidRPr="005A7851" w:rsidRDefault="00422ED5" w:rsidP="00422ED5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сельского поселения     </w:t>
      </w:r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proofErr w:type="spellStart"/>
      <w:r w:rsidRPr="005A7851">
        <w:rPr>
          <w:rFonts w:ascii="Arial" w:eastAsia="Courier New" w:hAnsi="Arial" w:cs="Arial"/>
          <w:color w:val="000000"/>
          <w:sz w:val="24"/>
          <w:szCs w:val="24"/>
          <w:lang w:eastAsia="ru-RU"/>
        </w:rPr>
        <w:t>С.Н.Борщев</w:t>
      </w:r>
      <w:proofErr w:type="spellEnd"/>
    </w:p>
    <w:p w:rsidR="00BD6D7C" w:rsidRDefault="00BD6D7C"/>
    <w:sectPr w:rsidR="00BD6D7C" w:rsidSect="005A7851">
      <w:pgSz w:w="11906" w:h="16838"/>
      <w:pgMar w:top="226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A1"/>
    <w:rsid w:val="00054676"/>
    <w:rsid w:val="0033093F"/>
    <w:rsid w:val="00422ED5"/>
    <w:rsid w:val="004655FC"/>
    <w:rsid w:val="005A7851"/>
    <w:rsid w:val="006B0C94"/>
    <w:rsid w:val="007326BE"/>
    <w:rsid w:val="009A417B"/>
    <w:rsid w:val="00AC65A1"/>
    <w:rsid w:val="00B979D5"/>
    <w:rsid w:val="00BD6D7C"/>
    <w:rsid w:val="00E469CC"/>
    <w:rsid w:val="00E8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4E50"/>
  <w15:docId w15:val="{D602941B-CE90-42BA-9302-E75B6218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C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14</cp:revision>
  <cp:lastPrinted>2026-02-27T12:11:00Z</cp:lastPrinted>
  <dcterms:created xsi:type="dcterms:W3CDTF">2026-02-22T19:58:00Z</dcterms:created>
  <dcterms:modified xsi:type="dcterms:W3CDTF">2026-02-27T12:12:00Z</dcterms:modified>
</cp:coreProperties>
</file>