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19" w:rsidRDefault="00BC6119" w:rsidP="00C767A8">
      <w:pPr>
        <w:jc w:val="right"/>
        <w:rPr>
          <w:rFonts w:ascii="Arial" w:hAnsi="Arial"/>
          <w:sz w:val="26"/>
          <w:szCs w:val="26"/>
        </w:rPr>
      </w:pPr>
    </w:p>
    <w:p w:rsidR="007259B5" w:rsidRDefault="007259B5" w:rsidP="007259B5">
      <w:pPr>
        <w:jc w:val="center"/>
        <w:rPr>
          <w:rFonts w:ascii="Arial" w:hAnsi="Arial"/>
          <w:sz w:val="26"/>
          <w:szCs w:val="26"/>
        </w:rPr>
      </w:pPr>
      <w:r w:rsidRPr="00D50E29">
        <w:rPr>
          <w:noProof/>
        </w:rPr>
        <w:drawing>
          <wp:inline distT="0" distB="0" distL="0" distR="0" wp14:anchorId="3C529FE5" wp14:editId="48CCEA95">
            <wp:extent cx="809625" cy="1000125"/>
            <wp:effectExtent l="0" t="0" r="9525" b="9525"/>
            <wp:docPr id="2" name="Рисунок 2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B5" w:rsidRPr="00F75C6C" w:rsidRDefault="007259B5" w:rsidP="007259B5">
      <w:pPr>
        <w:jc w:val="center"/>
        <w:rPr>
          <w:rFonts w:ascii="Arial" w:hAnsi="Arial"/>
          <w:sz w:val="26"/>
          <w:szCs w:val="26"/>
        </w:rPr>
      </w:pPr>
    </w:p>
    <w:p w:rsidR="00BC6119" w:rsidRDefault="00BC6119" w:rsidP="00BC6119">
      <w:pPr>
        <w:jc w:val="center"/>
        <w:rPr>
          <w:b/>
          <w:sz w:val="28"/>
          <w:szCs w:val="28"/>
        </w:rPr>
      </w:pPr>
      <w:r w:rsidRPr="00B1291D">
        <w:rPr>
          <w:b/>
          <w:sz w:val="28"/>
          <w:szCs w:val="28"/>
        </w:rPr>
        <w:t>РОС</w:t>
      </w:r>
      <w:r>
        <w:rPr>
          <w:b/>
          <w:sz w:val="28"/>
          <w:szCs w:val="28"/>
        </w:rPr>
        <w:t>С</w:t>
      </w:r>
      <w:r w:rsidRPr="00B1291D">
        <w:rPr>
          <w:b/>
          <w:sz w:val="28"/>
          <w:szCs w:val="28"/>
        </w:rPr>
        <w:t>ИЙСКАЯ   ФЕДЕРАЦИЯ</w:t>
      </w:r>
    </w:p>
    <w:p w:rsidR="00BC6119" w:rsidRPr="00B1291D" w:rsidRDefault="00BC6119" w:rsidP="00BC6119">
      <w:pPr>
        <w:jc w:val="center"/>
        <w:rPr>
          <w:b/>
          <w:sz w:val="28"/>
          <w:szCs w:val="28"/>
        </w:rPr>
      </w:pPr>
      <w:r w:rsidRPr="00B1291D">
        <w:rPr>
          <w:b/>
          <w:sz w:val="28"/>
          <w:szCs w:val="28"/>
        </w:rPr>
        <w:t>АДМИНИСТРАЦИЯ МАНИНСКОГО  СЕЛЬСКОГО ПОСЕЛЕНИЯ</w:t>
      </w:r>
    </w:p>
    <w:p w:rsidR="00BC6119" w:rsidRPr="00B1291D" w:rsidRDefault="00BC6119" w:rsidP="00BC6119">
      <w:pPr>
        <w:jc w:val="center"/>
        <w:rPr>
          <w:b/>
          <w:sz w:val="28"/>
          <w:szCs w:val="28"/>
        </w:rPr>
      </w:pPr>
      <w:r w:rsidRPr="00B1291D">
        <w:rPr>
          <w:b/>
          <w:sz w:val="28"/>
          <w:szCs w:val="28"/>
        </w:rPr>
        <w:t>КАЛАЧЕЕВСКОГО МУНИЦИПАЛЬНОГО РАЙОНА</w:t>
      </w:r>
    </w:p>
    <w:p w:rsidR="00BC6119" w:rsidRPr="00B1291D" w:rsidRDefault="00BC6119" w:rsidP="00BC6119">
      <w:pPr>
        <w:jc w:val="center"/>
        <w:rPr>
          <w:b/>
          <w:sz w:val="28"/>
          <w:szCs w:val="28"/>
        </w:rPr>
      </w:pPr>
      <w:r w:rsidRPr="00B1291D">
        <w:rPr>
          <w:b/>
          <w:sz w:val="28"/>
          <w:szCs w:val="28"/>
        </w:rPr>
        <w:t>ВОРОНЕЖСКОЙ ОБЛАСТИ</w:t>
      </w:r>
    </w:p>
    <w:p w:rsidR="00BC6119" w:rsidRPr="00B1291D" w:rsidRDefault="00BC6119" w:rsidP="00BC6119">
      <w:pPr>
        <w:jc w:val="center"/>
        <w:rPr>
          <w:b/>
          <w:sz w:val="28"/>
          <w:szCs w:val="28"/>
        </w:rPr>
      </w:pPr>
    </w:p>
    <w:p w:rsidR="00BC6119" w:rsidRPr="00B1291D" w:rsidRDefault="00BC6119" w:rsidP="00BC6119">
      <w:pPr>
        <w:jc w:val="center"/>
        <w:rPr>
          <w:b/>
          <w:sz w:val="28"/>
          <w:szCs w:val="28"/>
        </w:rPr>
      </w:pPr>
    </w:p>
    <w:p w:rsidR="00BC6119" w:rsidRPr="00B1291D" w:rsidRDefault="00BC6119" w:rsidP="00BC6119">
      <w:pPr>
        <w:jc w:val="center"/>
        <w:rPr>
          <w:b/>
          <w:sz w:val="28"/>
          <w:szCs w:val="28"/>
        </w:rPr>
      </w:pPr>
    </w:p>
    <w:p w:rsidR="00BC6119" w:rsidRPr="00B1291D" w:rsidRDefault="00BC6119" w:rsidP="00BC6119">
      <w:pPr>
        <w:jc w:val="center"/>
        <w:rPr>
          <w:b/>
          <w:sz w:val="28"/>
          <w:szCs w:val="28"/>
        </w:rPr>
      </w:pPr>
    </w:p>
    <w:p w:rsidR="00BC6119" w:rsidRPr="00310FE0" w:rsidRDefault="00BC6119" w:rsidP="00BC6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C6119" w:rsidRDefault="00BC6119" w:rsidP="00BC6119"/>
    <w:p w:rsidR="00BC6119" w:rsidRDefault="00BC6119" w:rsidP="00BC6119">
      <w:pPr>
        <w:rPr>
          <w:sz w:val="28"/>
          <w:szCs w:val="28"/>
        </w:rPr>
      </w:pPr>
      <w:r w:rsidRPr="0006283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837332">
        <w:rPr>
          <w:sz w:val="28"/>
          <w:szCs w:val="28"/>
        </w:rPr>
        <w:t>13 октября</w:t>
      </w:r>
      <w:r w:rsidR="00C37094">
        <w:rPr>
          <w:sz w:val="28"/>
          <w:szCs w:val="28"/>
        </w:rPr>
        <w:t xml:space="preserve"> </w:t>
      </w:r>
      <w:bookmarkStart w:id="0" w:name="_GoBack"/>
      <w:bookmarkEnd w:id="0"/>
      <w:r w:rsidRPr="00062831">
        <w:rPr>
          <w:sz w:val="28"/>
          <w:szCs w:val="28"/>
        </w:rPr>
        <w:t>20</w:t>
      </w:r>
      <w:r w:rsidR="00C767A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062831">
        <w:rPr>
          <w:sz w:val="28"/>
          <w:szCs w:val="28"/>
        </w:rPr>
        <w:t xml:space="preserve"> года                             № </w:t>
      </w:r>
      <w:r>
        <w:rPr>
          <w:sz w:val="28"/>
          <w:szCs w:val="28"/>
        </w:rPr>
        <w:t xml:space="preserve">  </w:t>
      </w:r>
      <w:r w:rsidR="00837332">
        <w:rPr>
          <w:sz w:val="28"/>
          <w:szCs w:val="28"/>
        </w:rPr>
        <w:t>66</w:t>
      </w:r>
    </w:p>
    <w:p w:rsidR="00BC6119" w:rsidRDefault="00BC6119" w:rsidP="00BC6119">
      <w:pPr>
        <w:rPr>
          <w:sz w:val="28"/>
          <w:szCs w:val="28"/>
        </w:rPr>
      </w:pPr>
    </w:p>
    <w:p w:rsidR="00BC6119" w:rsidRPr="007259B5" w:rsidRDefault="00BC6119" w:rsidP="00BC6119">
      <w:r w:rsidRPr="007259B5">
        <w:t>Об утверждении схемы водоснабжения</w:t>
      </w:r>
    </w:p>
    <w:p w:rsidR="00BC6119" w:rsidRPr="007259B5" w:rsidRDefault="00BC6119" w:rsidP="00BC6119">
      <w:r w:rsidRPr="007259B5">
        <w:t xml:space="preserve">и водоотведения Манинского сельского </w:t>
      </w:r>
    </w:p>
    <w:p w:rsidR="00BC6119" w:rsidRPr="007259B5" w:rsidRDefault="00BC6119" w:rsidP="00BC6119">
      <w:r w:rsidRPr="007259B5">
        <w:t xml:space="preserve">поселения Калачеевского муниципального </w:t>
      </w:r>
    </w:p>
    <w:p w:rsidR="00BC6119" w:rsidRPr="007259B5" w:rsidRDefault="00BC6119" w:rsidP="00BC6119">
      <w:r w:rsidRPr="007259B5">
        <w:t>района Воронежской области</w:t>
      </w:r>
    </w:p>
    <w:p w:rsidR="00BC6119" w:rsidRPr="007259B5" w:rsidRDefault="00BC6119" w:rsidP="00BC6119"/>
    <w:p w:rsidR="00BC6119" w:rsidRPr="007259B5" w:rsidRDefault="00BC6119" w:rsidP="00BC6119">
      <w:pPr>
        <w:ind w:firstLine="709"/>
      </w:pPr>
      <w:r w:rsidRPr="007259B5">
        <w:t xml:space="preserve">     В соответствии с Постановлением Правительства РФ от 05.09.2013 года </w:t>
      </w:r>
    </w:p>
    <w:p w:rsidR="00BC6119" w:rsidRPr="007259B5" w:rsidRDefault="00BC6119" w:rsidP="00BC6119">
      <w:r w:rsidRPr="007259B5">
        <w:t>№ 782 «О схемах водоснабжения и водоотведения»,</w:t>
      </w:r>
      <w:r w:rsidR="00837332" w:rsidRPr="007259B5">
        <w:t xml:space="preserve"> </w:t>
      </w:r>
      <w:r w:rsidRPr="007259B5">
        <w:t>Уставом Манинского сельского поселения Калачеевского муниципального района</w:t>
      </w:r>
    </w:p>
    <w:p w:rsidR="00BC6119" w:rsidRPr="007259B5" w:rsidRDefault="00BC6119" w:rsidP="00BC6119"/>
    <w:p w:rsidR="00BC6119" w:rsidRPr="007259B5" w:rsidRDefault="00BC6119" w:rsidP="00BC6119">
      <w:r w:rsidRPr="007259B5">
        <w:t>ПОСТАНОВЛЯЮ:</w:t>
      </w:r>
    </w:p>
    <w:p w:rsidR="00C767A8" w:rsidRPr="007259B5" w:rsidRDefault="00C767A8" w:rsidP="00837332">
      <w:pPr>
        <w:tabs>
          <w:tab w:val="left" w:pos="9360"/>
          <w:tab w:val="left" w:pos="9498"/>
          <w:tab w:val="left" w:pos="9540"/>
        </w:tabs>
        <w:autoSpaceDE w:val="0"/>
        <w:autoSpaceDN w:val="0"/>
        <w:adjustRightInd w:val="0"/>
        <w:ind w:right="-42" w:firstLine="709"/>
        <w:jc w:val="both"/>
        <w:rPr>
          <w:bCs/>
        </w:rPr>
      </w:pPr>
      <w:r w:rsidRPr="007259B5">
        <w:rPr>
          <w:bCs/>
        </w:rPr>
        <w:t>1. Признать утратившими силу постановления администрации Манинского сельского поселения Калачеевского муниципального района Воронежской области:</w:t>
      </w:r>
    </w:p>
    <w:p w:rsidR="00C767A8" w:rsidRPr="007259B5" w:rsidRDefault="00C767A8" w:rsidP="00837332">
      <w:pPr>
        <w:ind w:firstLine="709"/>
      </w:pPr>
      <w:r w:rsidRPr="007259B5">
        <w:rPr>
          <w:b/>
        </w:rPr>
        <w:t>-</w:t>
      </w:r>
      <w:r w:rsidR="00837332" w:rsidRPr="007259B5">
        <w:rPr>
          <w:b/>
        </w:rPr>
        <w:t xml:space="preserve"> </w:t>
      </w:r>
      <w:r w:rsidRPr="007259B5">
        <w:t>от 20 июня 2014</w:t>
      </w:r>
      <w:r w:rsidR="00837332" w:rsidRPr="007259B5">
        <w:t xml:space="preserve"> </w:t>
      </w:r>
      <w:r w:rsidRPr="007259B5">
        <w:t>г. № 26 «Об утверждении схемы водоснабжения и водоотведения Манинского сельского поселения Калачеевского муниципального района Воронежской области»;</w:t>
      </w:r>
    </w:p>
    <w:p w:rsidR="00BC6119" w:rsidRPr="007259B5" w:rsidRDefault="00C767A8" w:rsidP="00837332">
      <w:pPr>
        <w:ind w:firstLine="709"/>
      </w:pPr>
      <w:r w:rsidRPr="007259B5">
        <w:rPr>
          <w:b/>
        </w:rPr>
        <w:t>-</w:t>
      </w:r>
      <w:r w:rsidR="00837332" w:rsidRPr="007259B5">
        <w:rPr>
          <w:b/>
        </w:rPr>
        <w:t xml:space="preserve"> </w:t>
      </w:r>
      <w:r w:rsidRPr="007259B5">
        <w:t>от 22 марта 201</w:t>
      </w:r>
      <w:r w:rsidR="00837332" w:rsidRPr="007259B5">
        <w:t>7 г. № 13 «</w:t>
      </w:r>
      <w:r w:rsidRPr="007259B5">
        <w:t>О внесении изменений в постановление от 20.06.2014г №26«Об утверждении схемы водоснабжения и водоотведения Манинского сельского поселения Калачеевского муниципального района Воронежской области».</w:t>
      </w:r>
    </w:p>
    <w:p w:rsidR="00BC6119" w:rsidRPr="007259B5" w:rsidRDefault="00BC6119" w:rsidP="00837332">
      <w:pPr>
        <w:pStyle w:val="a3"/>
        <w:numPr>
          <w:ilvl w:val="0"/>
          <w:numId w:val="12"/>
        </w:numPr>
        <w:ind w:left="0" w:firstLine="360"/>
      </w:pPr>
      <w:r w:rsidRPr="007259B5">
        <w:t>Утвердить схему водоснабжения и водоотведения Манинского сельского поселения Калачеевского муниципального района Воронежской области согласно приложению.</w:t>
      </w:r>
    </w:p>
    <w:p w:rsidR="00C767A8" w:rsidRPr="007259B5" w:rsidRDefault="00C767A8" w:rsidP="00837332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425"/>
        <w:jc w:val="both"/>
        <w:rPr>
          <w:bCs/>
        </w:rPr>
      </w:pPr>
      <w:r w:rsidRPr="007259B5">
        <w:rPr>
          <w:bCs/>
        </w:rPr>
        <w:t>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C767A8" w:rsidRPr="007259B5" w:rsidRDefault="00C767A8" w:rsidP="0083733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7259B5">
        <w:rPr>
          <w:bCs/>
        </w:rPr>
        <w:t>Контроль за исполнением настоящего постановления оставляю за собой.</w:t>
      </w:r>
    </w:p>
    <w:p w:rsidR="00BC6119" w:rsidRPr="007259B5" w:rsidRDefault="00BC6119" w:rsidP="00BC6119"/>
    <w:p w:rsidR="00BC6119" w:rsidRPr="007259B5" w:rsidRDefault="00BC6119" w:rsidP="00BC6119"/>
    <w:p w:rsidR="00BC6119" w:rsidRPr="007259B5" w:rsidRDefault="00BC6119" w:rsidP="00BC6119">
      <w:r w:rsidRPr="007259B5">
        <w:t xml:space="preserve">Глава Манинского </w:t>
      </w:r>
    </w:p>
    <w:p w:rsidR="00BC6119" w:rsidRPr="007259B5" w:rsidRDefault="00BC6119" w:rsidP="00BC6119">
      <w:r w:rsidRPr="007259B5">
        <w:t xml:space="preserve">сельского поселения                                                      </w:t>
      </w:r>
      <w:proofErr w:type="spellStart"/>
      <w:r w:rsidR="00C767A8" w:rsidRPr="007259B5">
        <w:t>С.Н.Борщев</w:t>
      </w:r>
      <w:proofErr w:type="spellEnd"/>
    </w:p>
    <w:p w:rsidR="009B2B0F" w:rsidRPr="007259B5" w:rsidRDefault="009B2B0F" w:rsidP="009B2B0F">
      <w:pPr>
        <w:spacing w:before="100" w:after="60"/>
        <w:rPr>
          <w:b/>
          <w:color w:val="161515"/>
        </w:rPr>
      </w:pPr>
    </w:p>
    <w:p w:rsidR="007259B5" w:rsidRDefault="007259B5" w:rsidP="007259B5">
      <w:pPr>
        <w:spacing w:before="100" w:after="60"/>
        <w:ind w:firstLine="5387"/>
      </w:pPr>
    </w:p>
    <w:p w:rsidR="009B2B0F" w:rsidRPr="007259B5" w:rsidRDefault="009B2B0F" w:rsidP="007259B5">
      <w:pPr>
        <w:spacing w:before="100" w:after="60"/>
        <w:ind w:firstLine="5387"/>
        <w:rPr>
          <w:b/>
          <w:color w:val="161515"/>
        </w:rPr>
      </w:pPr>
      <w:proofErr w:type="gramStart"/>
      <w:r w:rsidRPr="007259B5">
        <w:lastRenderedPageBreak/>
        <w:t>Приложение  к</w:t>
      </w:r>
      <w:proofErr w:type="gramEnd"/>
      <w:r w:rsidRPr="007259B5">
        <w:t xml:space="preserve"> постановлению</w:t>
      </w:r>
    </w:p>
    <w:p w:rsidR="009B2B0F" w:rsidRPr="007259B5" w:rsidRDefault="009B2B0F" w:rsidP="007259B5">
      <w:pPr>
        <w:pStyle w:val="a5"/>
        <w:ind w:firstLine="5387"/>
      </w:pPr>
      <w:r w:rsidRPr="007259B5">
        <w:t xml:space="preserve">администрации </w:t>
      </w:r>
      <w:r w:rsidR="00FD3251" w:rsidRPr="007259B5">
        <w:t>Манин</w:t>
      </w:r>
      <w:r w:rsidRPr="007259B5">
        <w:t>ского</w:t>
      </w:r>
    </w:p>
    <w:p w:rsidR="009B2B0F" w:rsidRPr="007259B5" w:rsidRDefault="009B2B0F" w:rsidP="007259B5">
      <w:pPr>
        <w:pStyle w:val="a5"/>
        <w:ind w:firstLine="5387"/>
      </w:pPr>
      <w:r w:rsidRPr="007259B5">
        <w:t>сельского поселения</w:t>
      </w:r>
    </w:p>
    <w:p w:rsidR="009B2B0F" w:rsidRPr="007259B5" w:rsidRDefault="009B2B0F" w:rsidP="007259B5">
      <w:pPr>
        <w:pStyle w:val="a5"/>
        <w:ind w:firstLine="5387"/>
      </w:pPr>
      <w:r w:rsidRPr="007259B5">
        <w:t>от</w:t>
      </w:r>
      <w:r w:rsidR="007259B5" w:rsidRPr="00C37094">
        <w:t xml:space="preserve"> 13 </w:t>
      </w:r>
      <w:r w:rsidR="007259B5" w:rsidRPr="007259B5">
        <w:t>октября</w:t>
      </w:r>
      <w:r w:rsidRPr="007259B5">
        <w:t xml:space="preserve"> г.  </w:t>
      </w:r>
      <w:proofErr w:type="gramStart"/>
      <w:r w:rsidRPr="007259B5">
        <w:t xml:space="preserve">№  </w:t>
      </w:r>
      <w:r w:rsidR="007259B5" w:rsidRPr="007259B5">
        <w:t>66</w:t>
      </w:r>
      <w:proofErr w:type="gramEnd"/>
    </w:p>
    <w:p w:rsidR="009B2B0F" w:rsidRPr="007259B5" w:rsidRDefault="009B2B0F" w:rsidP="009B2B0F">
      <w:pPr>
        <w:spacing w:before="100" w:after="60"/>
        <w:jc w:val="right"/>
        <w:rPr>
          <w:color w:val="161515"/>
        </w:rPr>
      </w:pPr>
      <w:r w:rsidRPr="007259B5">
        <w:rPr>
          <w:color w:val="161515"/>
        </w:rPr>
        <w:t xml:space="preserve">                                                                                                        </w:t>
      </w:r>
    </w:p>
    <w:p w:rsidR="009B2B0F" w:rsidRPr="007259B5" w:rsidRDefault="009B2B0F" w:rsidP="009B2B0F">
      <w:pPr>
        <w:spacing w:before="100" w:after="60"/>
        <w:jc w:val="center"/>
        <w:rPr>
          <w:color w:val="161515"/>
        </w:rPr>
      </w:pPr>
      <w:r w:rsidRPr="007259B5">
        <w:rPr>
          <w:color w:val="161515"/>
        </w:rPr>
        <w:t>СХЕМА</w:t>
      </w:r>
    </w:p>
    <w:p w:rsidR="009B2B0F" w:rsidRPr="007259B5" w:rsidRDefault="009B2B0F" w:rsidP="009B2B0F">
      <w:pPr>
        <w:spacing w:before="100" w:after="60"/>
        <w:jc w:val="center"/>
        <w:rPr>
          <w:color w:val="161515"/>
        </w:rPr>
      </w:pPr>
      <w:r w:rsidRPr="007259B5">
        <w:rPr>
          <w:color w:val="161515"/>
        </w:rPr>
        <w:t>ВОДОСНАБЖЕНИЯ И ВОДООТВЕДЕНИЯ</w:t>
      </w:r>
    </w:p>
    <w:p w:rsidR="009B2B0F" w:rsidRPr="007259B5" w:rsidRDefault="00FD3251" w:rsidP="009B2B0F">
      <w:pPr>
        <w:spacing w:before="100" w:after="60"/>
        <w:jc w:val="center"/>
        <w:rPr>
          <w:color w:val="161515"/>
        </w:rPr>
      </w:pPr>
      <w:r w:rsidRPr="007259B5">
        <w:rPr>
          <w:color w:val="161515"/>
        </w:rPr>
        <w:t>МАНИН</w:t>
      </w:r>
      <w:r w:rsidR="009B2B0F" w:rsidRPr="007259B5">
        <w:rPr>
          <w:color w:val="161515"/>
        </w:rPr>
        <w:t>СКОГО СЕЛЬСКОГО ПОСЕЛЕНИЯ</w:t>
      </w:r>
    </w:p>
    <w:p w:rsidR="009B2B0F" w:rsidRPr="007259B5" w:rsidRDefault="009B2B0F" w:rsidP="009B2B0F">
      <w:pPr>
        <w:spacing w:before="100" w:after="60"/>
        <w:jc w:val="center"/>
        <w:rPr>
          <w:color w:val="161515"/>
        </w:rPr>
      </w:pPr>
      <w:r w:rsidRPr="007259B5">
        <w:rPr>
          <w:color w:val="161515"/>
        </w:rPr>
        <w:t xml:space="preserve">КАЛАЧЕЕВСКОГО </w:t>
      </w:r>
      <w:proofErr w:type="gramStart"/>
      <w:r w:rsidRPr="007259B5">
        <w:rPr>
          <w:color w:val="161515"/>
        </w:rPr>
        <w:t>МУНИЦИПАЛЬНОГО  РАЙОНА</w:t>
      </w:r>
      <w:proofErr w:type="gramEnd"/>
    </w:p>
    <w:p w:rsidR="009B2B0F" w:rsidRPr="007259B5" w:rsidRDefault="009B2B0F" w:rsidP="009B2B0F">
      <w:pPr>
        <w:spacing w:before="100" w:after="60"/>
        <w:jc w:val="center"/>
        <w:rPr>
          <w:color w:val="161515"/>
        </w:rPr>
      </w:pPr>
    </w:p>
    <w:p w:rsidR="009B2B0F" w:rsidRPr="007259B5" w:rsidRDefault="009B2B0F" w:rsidP="009B2B0F">
      <w:pPr>
        <w:spacing w:before="100" w:after="60"/>
        <w:jc w:val="center"/>
        <w:rPr>
          <w:color w:val="161515"/>
        </w:rPr>
      </w:pPr>
      <w:r w:rsidRPr="007259B5">
        <w:rPr>
          <w:color w:val="161515"/>
        </w:rPr>
        <w:t xml:space="preserve">с. </w:t>
      </w:r>
      <w:r w:rsidR="00FD3251" w:rsidRPr="007259B5">
        <w:rPr>
          <w:color w:val="161515"/>
        </w:rPr>
        <w:t>Манино</w:t>
      </w:r>
    </w:p>
    <w:p w:rsidR="009B2B0F" w:rsidRPr="007259B5" w:rsidRDefault="009B2B0F" w:rsidP="009B2B0F">
      <w:pPr>
        <w:numPr>
          <w:ilvl w:val="0"/>
          <w:numId w:val="2"/>
        </w:numPr>
        <w:spacing w:before="100" w:beforeAutospacing="1" w:after="100" w:afterAutospacing="1"/>
        <w:jc w:val="center"/>
        <w:rPr>
          <w:b/>
          <w:color w:val="161515"/>
        </w:rPr>
      </w:pPr>
      <w:r w:rsidRPr="007259B5">
        <w:rPr>
          <w:b/>
          <w:color w:val="161515"/>
        </w:rPr>
        <w:t>Общие положения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               </w:t>
      </w:r>
      <w:r w:rsidRPr="007259B5">
        <w:rPr>
          <w:b/>
          <w:color w:val="161515"/>
        </w:rPr>
        <w:t xml:space="preserve">Схема водоснабжения и </w:t>
      </w:r>
      <w:proofErr w:type="gramStart"/>
      <w:r w:rsidRPr="007259B5">
        <w:rPr>
          <w:b/>
          <w:color w:val="161515"/>
        </w:rPr>
        <w:t>водоотведения</w:t>
      </w:r>
      <w:r w:rsidRPr="007259B5">
        <w:rPr>
          <w:color w:val="161515"/>
        </w:rPr>
        <w:t xml:space="preserve">  </w:t>
      </w:r>
      <w:r w:rsidR="00FD3251" w:rsidRPr="007259B5">
        <w:rPr>
          <w:color w:val="161515"/>
        </w:rPr>
        <w:t>Манин</w:t>
      </w:r>
      <w:r w:rsidRPr="007259B5">
        <w:rPr>
          <w:color w:val="161515"/>
        </w:rPr>
        <w:t>ского</w:t>
      </w:r>
      <w:proofErr w:type="gramEnd"/>
      <w:r w:rsidRPr="007259B5">
        <w:rPr>
          <w:color w:val="161515"/>
        </w:rPr>
        <w:t xml:space="preserve"> сельского поселения  - документ, содержащий материалы по обоснованию эффективного и безопасного функционирования системы водоснабжения и водоотведения, ее развитие с учетом правового регулирования.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Основанием для разработки схемы водоснабжения и водоотведения </w:t>
      </w:r>
      <w:r w:rsidR="00FD3251" w:rsidRPr="007259B5">
        <w:rPr>
          <w:color w:val="161515"/>
        </w:rPr>
        <w:t>Манин</w:t>
      </w:r>
      <w:r w:rsidRPr="007259B5">
        <w:rPr>
          <w:color w:val="161515"/>
        </w:rPr>
        <w:t xml:space="preserve">ского сельского поселения Калачеевского муниципального района </w:t>
      </w:r>
      <w:proofErr w:type="gramStart"/>
      <w:r w:rsidRPr="007259B5">
        <w:rPr>
          <w:color w:val="161515"/>
        </w:rPr>
        <w:t>являются:  Постановление</w:t>
      </w:r>
      <w:proofErr w:type="gramEnd"/>
      <w:r w:rsidRPr="007259B5">
        <w:rPr>
          <w:color w:val="161515"/>
        </w:rPr>
        <w:t xml:space="preserve"> Правительства  РФ от 05.09.2013 года №782 «О схемах водоснабжения и водоотведения»,  Генеральный план поселения.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              </w:t>
      </w:r>
      <w:r w:rsidRPr="007259B5">
        <w:rPr>
          <w:b/>
          <w:color w:val="161515"/>
        </w:rPr>
        <w:t xml:space="preserve">Схема водоснабжения и </w:t>
      </w:r>
      <w:proofErr w:type="gramStart"/>
      <w:r w:rsidRPr="007259B5">
        <w:rPr>
          <w:b/>
          <w:color w:val="161515"/>
        </w:rPr>
        <w:t>водоотведения</w:t>
      </w:r>
      <w:r w:rsidRPr="007259B5">
        <w:rPr>
          <w:color w:val="161515"/>
        </w:rPr>
        <w:t xml:space="preserve">  разрабатывается</w:t>
      </w:r>
      <w:proofErr w:type="gramEnd"/>
      <w:r w:rsidRPr="007259B5">
        <w:rPr>
          <w:color w:val="161515"/>
        </w:rPr>
        <w:t xml:space="preserve"> в соответствии с документами  территориального планирования .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b/>
          <w:color w:val="161515"/>
        </w:rPr>
        <w:t xml:space="preserve">             Схема водоснабжения и водоотведения</w:t>
      </w:r>
      <w:r w:rsidRPr="007259B5">
        <w:rPr>
          <w:color w:val="161515"/>
        </w:rPr>
        <w:t xml:space="preserve"> разработана на срок 10 лет с учетом схем энергосбережения, теплоснабжения и газоснабжения. При этом обеспечено соответствие схем водоснабжения и водоотведения схемам энергоснабжения, теплоснабжения и газоснабжения.</w:t>
      </w:r>
    </w:p>
    <w:p w:rsidR="009B2B0F" w:rsidRPr="007259B5" w:rsidRDefault="009B2B0F" w:rsidP="00C767A8">
      <w:pPr>
        <w:shd w:val="clear" w:color="auto" w:fill="FFFFFF"/>
        <w:spacing w:before="100" w:beforeAutospacing="1" w:after="100" w:afterAutospacing="1"/>
        <w:jc w:val="both"/>
        <w:rPr>
          <w:color w:val="161515"/>
        </w:rPr>
      </w:pPr>
      <w:r w:rsidRPr="007259B5">
        <w:rPr>
          <w:color w:val="161515"/>
        </w:rPr>
        <w:t xml:space="preserve">  Мероприятия по развитию системы водоснабжения и водоотведения, предусмотренные настоящей схемой, включаются в инвестиционную программу, долгосрочную целевую </w:t>
      </w:r>
      <w:proofErr w:type="gramStart"/>
      <w:r w:rsidRPr="007259B5">
        <w:rPr>
          <w:color w:val="161515"/>
        </w:rPr>
        <w:t>программу  «</w:t>
      </w:r>
      <w:proofErr w:type="gramEnd"/>
      <w:r w:rsidR="00C767A8" w:rsidRPr="007259B5">
        <w:t>К</w:t>
      </w:r>
      <w:r w:rsidR="00AE7FB5" w:rsidRPr="007259B5">
        <w:t xml:space="preserve">омплексного развития социальной инфраструктуры Манинского сельского поселения Калачеевского муниципального района Воронежской области на 2017-2025 </w:t>
      </w:r>
    </w:p>
    <w:p w:rsidR="009B2B0F" w:rsidRPr="007259B5" w:rsidRDefault="009B2B0F" w:rsidP="009B2B0F">
      <w:pPr>
        <w:spacing w:before="100" w:after="60"/>
        <w:jc w:val="both"/>
        <w:rPr>
          <w:b/>
          <w:color w:val="161515"/>
        </w:rPr>
      </w:pPr>
      <w:r w:rsidRPr="007259B5">
        <w:rPr>
          <w:color w:val="161515"/>
        </w:rPr>
        <w:t xml:space="preserve">            </w:t>
      </w:r>
      <w:r w:rsidRPr="007259B5">
        <w:rPr>
          <w:b/>
          <w:color w:val="161515"/>
        </w:rPr>
        <w:t>II. Основные цели и задачи схемы водоснабжения и водоотведения:</w:t>
      </w:r>
    </w:p>
    <w:p w:rsidR="009B2B0F" w:rsidRPr="007259B5" w:rsidRDefault="009B2B0F" w:rsidP="009B2B0F">
      <w:pPr>
        <w:spacing w:before="100" w:after="60"/>
        <w:rPr>
          <w:color w:val="161515"/>
        </w:rPr>
      </w:pPr>
      <w:r w:rsidRPr="007259B5">
        <w:rPr>
          <w:color w:val="161515"/>
        </w:rPr>
        <w:t xml:space="preserve">-обследовать систему водоснабжения и водоотведения, </w:t>
      </w:r>
      <w:proofErr w:type="gramStart"/>
      <w:r w:rsidRPr="007259B5">
        <w:rPr>
          <w:color w:val="161515"/>
        </w:rPr>
        <w:t>провести  анализ</w:t>
      </w:r>
      <w:proofErr w:type="gramEnd"/>
      <w:r w:rsidRPr="007259B5">
        <w:rPr>
          <w:color w:val="161515"/>
        </w:rPr>
        <w:t xml:space="preserve"> существующей ситуации в водоснабжении  и водоотведении  сельского поселения</w:t>
      </w:r>
    </w:p>
    <w:p w:rsidR="009B2B0F" w:rsidRPr="007259B5" w:rsidRDefault="009B2B0F" w:rsidP="009B2B0F">
      <w:pPr>
        <w:spacing w:before="100" w:after="60"/>
        <w:rPr>
          <w:color w:val="161515"/>
        </w:rPr>
      </w:pPr>
      <w:r w:rsidRPr="007259B5">
        <w:rPr>
          <w:color w:val="161515"/>
        </w:rPr>
        <w:t>-  выявить дефицит в водоснабжении и водоотведении, сформировать варианты развития системы водоснабжения и водоотведения для ликвидации данного дефицита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- определить возможность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- </w:t>
      </w:r>
      <w:proofErr w:type="gramStart"/>
      <w:r w:rsidRPr="007259B5">
        <w:rPr>
          <w:color w:val="161515"/>
        </w:rPr>
        <w:t>повысить  надежность</w:t>
      </w:r>
      <w:proofErr w:type="gramEnd"/>
      <w:r w:rsidRPr="007259B5">
        <w:rPr>
          <w:color w:val="161515"/>
        </w:rPr>
        <w:t xml:space="preserve"> работы систем водоснабжения и водоотведения в соответствии с нормативными требованиями;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- минимизация затрат на водоснабжение и водоотведения в расчете на каждого потребителя в долгосрочной перспективе;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lastRenderedPageBreak/>
        <w:t xml:space="preserve">-обеспечение жителей </w:t>
      </w:r>
      <w:r w:rsidR="00520008" w:rsidRPr="007259B5">
        <w:rPr>
          <w:color w:val="161515"/>
        </w:rPr>
        <w:t>Манин</w:t>
      </w:r>
      <w:r w:rsidRPr="007259B5">
        <w:rPr>
          <w:color w:val="161515"/>
        </w:rPr>
        <w:t xml:space="preserve">ского </w:t>
      </w:r>
      <w:proofErr w:type="gramStart"/>
      <w:r w:rsidRPr="007259B5">
        <w:rPr>
          <w:color w:val="161515"/>
        </w:rPr>
        <w:t>сельского  поселения</w:t>
      </w:r>
      <w:proofErr w:type="gramEnd"/>
      <w:r w:rsidRPr="007259B5">
        <w:rPr>
          <w:color w:val="161515"/>
        </w:rPr>
        <w:t xml:space="preserve"> при необходимости в подключении к сетям водоснабжения и водоотведения и обеспечения жителей поселения водой хозяйственно-питьевого назначения.</w:t>
      </w:r>
    </w:p>
    <w:p w:rsidR="009B2B0F" w:rsidRPr="007259B5" w:rsidRDefault="009B2B0F" w:rsidP="009B2B0F">
      <w:pPr>
        <w:spacing w:before="100" w:after="60"/>
        <w:jc w:val="center"/>
        <w:rPr>
          <w:b/>
          <w:color w:val="161515"/>
        </w:rPr>
      </w:pPr>
      <w:r w:rsidRPr="007259B5">
        <w:rPr>
          <w:b/>
          <w:color w:val="161515"/>
        </w:rPr>
        <w:t xml:space="preserve">Раздел 1.  Водоснабжение </w:t>
      </w:r>
      <w:r w:rsidR="00520008" w:rsidRPr="007259B5">
        <w:rPr>
          <w:b/>
          <w:color w:val="161515"/>
        </w:rPr>
        <w:t>Манин</w:t>
      </w:r>
      <w:r w:rsidRPr="007259B5">
        <w:rPr>
          <w:b/>
          <w:color w:val="161515"/>
        </w:rPr>
        <w:t>ского сельского поселения.</w:t>
      </w:r>
    </w:p>
    <w:p w:rsidR="009B2B0F" w:rsidRPr="007259B5" w:rsidRDefault="009B2B0F" w:rsidP="009B2B0F">
      <w:pPr>
        <w:numPr>
          <w:ilvl w:val="1"/>
          <w:numId w:val="9"/>
        </w:numPr>
        <w:spacing w:before="100" w:after="60"/>
        <w:jc w:val="center"/>
        <w:rPr>
          <w:b/>
          <w:color w:val="161515"/>
        </w:rPr>
      </w:pPr>
      <w:r w:rsidRPr="007259B5">
        <w:rPr>
          <w:b/>
          <w:color w:val="161515"/>
        </w:rPr>
        <w:t xml:space="preserve">Существующее положение в сфере водоснабжения </w:t>
      </w:r>
      <w:r w:rsidR="00520008" w:rsidRPr="007259B5">
        <w:rPr>
          <w:b/>
          <w:color w:val="161515"/>
        </w:rPr>
        <w:t>Манин</w:t>
      </w:r>
      <w:r w:rsidRPr="007259B5">
        <w:rPr>
          <w:b/>
          <w:color w:val="161515"/>
        </w:rPr>
        <w:t>ского сельского поселения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              </w:t>
      </w:r>
      <w:r w:rsidR="004265B2" w:rsidRPr="007259B5">
        <w:rPr>
          <w:color w:val="161515"/>
        </w:rPr>
        <w:t>Манин</w:t>
      </w:r>
      <w:r w:rsidRPr="007259B5">
        <w:rPr>
          <w:color w:val="161515"/>
        </w:rPr>
        <w:t xml:space="preserve">ское </w:t>
      </w:r>
      <w:proofErr w:type="gramStart"/>
      <w:r w:rsidRPr="007259B5">
        <w:rPr>
          <w:color w:val="161515"/>
        </w:rPr>
        <w:t>сельское  поселение</w:t>
      </w:r>
      <w:proofErr w:type="gramEnd"/>
      <w:r w:rsidRPr="007259B5">
        <w:rPr>
          <w:color w:val="161515"/>
        </w:rPr>
        <w:t xml:space="preserve"> образовано в 2005 году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              Общая площадь – </w:t>
      </w:r>
      <w:r w:rsidR="004265B2" w:rsidRPr="007259B5">
        <w:rPr>
          <w:color w:val="161515"/>
        </w:rPr>
        <w:t>21505</w:t>
      </w:r>
      <w:r w:rsidRPr="007259B5">
        <w:rPr>
          <w:color w:val="161515"/>
        </w:rPr>
        <w:t xml:space="preserve"> га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              Численность населения (20</w:t>
      </w:r>
      <w:r w:rsidR="009363CD" w:rsidRPr="007259B5">
        <w:rPr>
          <w:color w:val="161515"/>
        </w:rPr>
        <w:t>21</w:t>
      </w:r>
      <w:r w:rsidRPr="007259B5">
        <w:rPr>
          <w:color w:val="161515"/>
        </w:rPr>
        <w:t xml:space="preserve">г.) - </w:t>
      </w:r>
      <w:r w:rsidR="009363CD" w:rsidRPr="007259B5">
        <w:rPr>
          <w:color w:val="161515"/>
        </w:rPr>
        <w:t>1934</w:t>
      </w:r>
      <w:r w:rsidRPr="007259B5">
        <w:rPr>
          <w:color w:val="161515"/>
        </w:rPr>
        <w:t xml:space="preserve"> чел.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              Общая площадь жилищного фонда (20</w:t>
      </w:r>
      <w:r w:rsidR="009363CD" w:rsidRPr="007259B5">
        <w:rPr>
          <w:color w:val="161515"/>
        </w:rPr>
        <w:t>2</w:t>
      </w:r>
      <w:r w:rsidRPr="007259B5">
        <w:rPr>
          <w:color w:val="161515"/>
        </w:rPr>
        <w:t xml:space="preserve">1г.) - </w:t>
      </w:r>
      <w:r w:rsidR="004265B2" w:rsidRPr="007259B5">
        <w:rPr>
          <w:color w:val="161515"/>
        </w:rPr>
        <w:t>77</w:t>
      </w:r>
      <w:r w:rsidR="009363CD" w:rsidRPr="007259B5">
        <w:rPr>
          <w:color w:val="161515"/>
        </w:rPr>
        <w:t>8</w:t>
      </w:r>
      <w:r w:rsidR="004265B2" w:rsidRPr="007259B5">
        <w:rPr>
          <w:color w:val="161515"/>
        </w:rPr>
        <w:t>00</w:t>
      </w:r>
      <w:r w:rsidRPr="007259B5">
        <w:rPr>
          <w:color w:val="161515"/>
        </w:rPr>
        <w:t xml:space="preserve"> м </w:t>
      </w:r>
      <w:proofErr w:type="spellStart"/>
      <w:proofErr w:type="gramStart"/>
      <w:r w:rsidRPr="007259B5">
        <w:rPr>
          <w:color w:val="161515"/>
        </w:rPr>
        <w:t>кв.м</w:t>
      </w:r>
      <w:proofErr w:type="spellEnd"/>
      <w:proofErr w:type="gramEnd"/>
      <w:r w:rsidRPr="007259B5">
        <w:rPr>
          <w:color w:val="161515"/>
        </w:rPr>
        <w:t xml:space="preserve">   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               В состав </w:t>
      </w:r>
      <w:r w:rsidR="004265B2" w:rsidRPr="007259B5">
        <w:rPr>
          <w:color w:val="161515"/>
        </w:rPr>
        <w:t>Манин</w:t>
      </w:r>
      <w:r w:rsidRPr="007259B5">
        <w:rPr>
          <w:color w:val="161515"/>
        </w:rPr>
        <w:t>ского сельского поселения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               входит </w:t>
      </w:r>
      <w:r w:rsidR="00185267" w:rsidRPr="007259B5">
        <w:rPr>
          <w:color w:val="161515"/>
        </w:rPr>
        <w:t>3 населенных</w:t>
      </w:r>
      <w:r w:rsidRPr="007259B5">
        <w:rPr>
          <w:color w:val="161515"/>
        </w:rPr>
        <w:t xml:space="preserve"> пункт</w:t>
      </w:r>
      <w:r w:rsidR="00185267" w:rsidRPr="007259B5">
        <w:rPr>
          <w:color w:val="161515"/>
        </w:rPr>
        <w:t>а</w:t>
      </w:r>
      <w:r w:rsidRPr="007259B5">
        <w:rPr>
          <w:color w:val="161515"/>
        </w:rPr>
        <w:t>.</w:t>
      </w:r>
    </w:p>
    <w:p w:rsidR="009B2B0F" w:rsidRPr="007259B5" w:rsidRDefault="009B2B0F" w:rsidP="009B2B0F">
      <w:pPr>
        <w:ind w:firstLine="720"/>
        <w:jc w:val="both"/>
        <w:rPr>
          <w:shd w:val="clear" w:color="auto" w:fill="FFFFFF"/>
        </w:rPr>
      </w:pPr>
      <w:r w:rsidRPr="007259B5">
        <w:rPr>
          <w:color w:val="161515"/>
        </w:rPr>
        <w:t xml:space="preserve"> </w:t>
      </w:r>
      <w:r w:rsidRPr="007259B5">
        <w:t>Централизованное водоснабжение в сельск</w:t>
      </w:r>
      <w:r w:rsidR="00185267" w:rsidRPr="007259B5">
        <w:t xml:space="preserve">ом поселении осуществляется от </w:t>
      </w:r>
      <w:r w:rsidR="00A33E66" w:rsidRPr="007259B5">
        <w:t>7</w:t>
      </w:r>
      <w:r w:rsidRPr="007259B5">
        <w:t xml:space="preserve"> (</w:t>
      </w:r>
      <w:r w:rsidR="00A33E66" w:rsidRPr="007259B5">
        <w:t>м</w:t>
      </w:r>
      <w:r w:rsidR="00185267" w:rsidRPr="007259B5">
        <w:t>и</w:t>
      </w:r>
      <w:r w:rsidRPr="007259B5">
        <w:t>) водонапорн</w:t>
      </w:r>
      <w:r w:rsidR="00185267" w:rsidRPr="007259B5">
        <w:t>ых</w:t>
      </w:r>
      <w:r w:rsidRPr="007259B5">
        <w:t xml:space="preserve"> баш</w:t>
      </w:r>
      <w:r w:rsidR="00185267" w:rsidRPr="007259B5">
        <w:t>е</w:t>
      </w:r>
      <w:r w:rsidRPr="007259B5">
        <w:t xml:space="preserve">н </w:t>
      </w:r>
      <w:proofErr w:type="spellStart"/>
      <w:r w:rsidRPr="007259B5">
        <w:t>Рожновского</w:t>
      </w:r>
      <w:proofErr w:type="spellEnd"/>
      <w:r w:rsidRPr="007259B5">
        <w:t xml:space="preserve">. </w:t>
      </w:r>
      <w:r w:rsidRPr="007259B5">
        <w:rPr>
          <w:spacing w:val="2"/>
        </w:rPr>
        <w:t xml:space="preserve">Протяженность водопроводных сетей составляет </w:t>
      </w:r>
      <w:r w:rsidR="00185267" w:rsidRPr="007259B5">
        <w:rPr>
          <w:spacing w:val="2"/>
        </w:rPr>
        <w:t>35</w:t>
      </w:r>
      <w:r w:rsidRPr="007259B5">
        <w:rPr>
          <w:spacing w:val="2"/>
        </w:rPr>
        <w:t>,</w:t>
      </w:r>
      <w:r w:rsidR="009363CD" w:rsidRPr="007259B5">
        <w:rPr>
          <w:spacing w:val="2"/>
        </w:rPr>
        <w:t>8</w:t>
      </w:r>
      <w:r w:rsidRPr="007259B5">
        <w:rPr>
          <w:spacing w:val="2"/>
        </w:rPr>
        <w:t xml:space="preserve"> </w:t>
      </w:r>
      <w:r w:rsidRPr="007259B5">
        <w:rPr>
          <w:shd w:val="clear" w:color="auto" w:fill="FFFFFF"/>
        </w:rPr>
        <w:t>км.</w:t>
      </w:r>
      <w:r w:rsidRPr="007259B5">
        <w:t xml:space="preserve"> Процент </w:t>
      </w:r>
      <w:r w:rsidRPr="007259B5">
        <w:rPr>
          <w:iCs/>
        </w:rPr>
        <w:t>износа водопроводных</w:t>
      </w:r>
      <w:r w:rsidRPr="007259B5">
        <w:rPr>
          <w:i/>
        </w:rPr>
        <w:t xml:space="preserve"> </w:t>
      </w:r>
      <w:r w:rsidRPr="007259B5">
        <w:t>сетей достаточно высокий.</w:t>
      </w:r>
    </w:p>
    <w:p w:rsidR="009B2B0F" w:rsidRPr="007259B5" w:rsidRDefault="009B2B0F" w:rsidP="009B2B0F">
      <w:pPr>
        <w:shd w:val="clear" w:color="auto" w:fill="FFFFFF"/>
        <w:ind w:firstLine="709"/>
        <w:jc w:val="both"/>
      </w:pPr>
      <w:r w:rsidRPr="007259B5">
        <w:t xml:space="preserve">Значительная часть сельского населения использует питьевую воду источников нецентрализованного водоснабжения. </w:t>
      </w:r>
    </w:p>
    <w:p w:rsidR="009B2B0F" w:rsidRPr="007259B5" w:rsidRDefault="009B2B0F" w:rsidP="009B2B0F">
      <w:pPr>
        <w:shd w:val="clear" w:color="auto" w:fill="FFFFFF"/>
        <w:ind w:firstLine="709"/>
        <w:jc w:val="both"/>
      </w:pPr>
      <w:r w:rsidRPr="007259B5">
        <w:t>Низкое качество воды нецентрализованных источников питьевого водоснабжения обусловлено:</w:t>
      </w:r>
    </w:p>
    <w:p w:rsidR="009B2B0F" w:rsidRPr="007259B5" w:rsidRDefault="009B2B0F" w:rsidP="009363CD">
      <w:pPr>
        <w:numPr>
          <w:ilvl w:val="0"/>
          <w:numId w:val="3"/>
        </w:numPr>
        <w:shd w:val="clear" w:color="auto" w:fill="FFFFFF"/>
        <w:tabs>
          <w:tab w:val="left" w:pos="0"/>
          <w:tab w:val="left" w:pos="1080"/>
        </w:tabs>
        <w:suppressAutoHyphens/>
        <w:spacing w:line="276" w:lineRule="auto"/>
        <w:ind w:hanging="11"/>
        <w:jc w:val="both"/>
      </w:pPr>
      <w:r w:rsidRPr="007259B5">
        <w:t xml:space="preserve">слабой защищенностью водоносных горизонтов от загрязнения с </w:t>
      </w:r>
      <w:r w:rsidRPr="007259B5">
        <w:br/>
        <w:t>поверхности;</w:t>
      </w:r>
    </w:p>
    <w:p w:rsidR="009B2B0F" w:rsidRPr="007259B5" w:rsidRDefault="009B2B0F" w:rsidP="009363CD">
      <w:pPr>
        <w:numPr>
          <w:ilvl w:val="0"/>
          <w:numId w:val="3"/>
        </w:numPr>
        <w:shd w:val="clear" w:color="auto" w:fill="FFFFFF"/>
        <w:tabs>
          <w:tab w:val="left" w:pos="0"/>
          <w:tab w:val="left" w:pos="1013"/>
          <w:tab w:val="left" w:pos="1080"/>
        </w:tabs>
        <w:suppressAutoHyphens/>
        <w:spacing w:line="276" w:lineRule="auto"/>
        <w:ind w:firstLine="131"/>
        <w:jc w:val="both"/>
      </w:pPr>
      <w:r w:rsidRPr="007259B5">
        <w:t>отсутствием зон санитарной охраны колодцев ввиду повышенной плотности застройки в не канализованной (оснащенной выгребами) части населенных мест;</w:t>
      </w:r>
    </w:p>
    <w:p w:rsidR="009B2B0F" w:rsidRPr="007259B5" w:rsidRDefault="009B2B0F" w:rsidP="009363CD">
      <w:pPr>
        <w:numPr>
          <w:ilvl w:val="0"/>
          <w:numId w:val="3"/>
        </w:numPr>
        <w:shd w:val="clear" w:color="auto" w:fill="FFFFFF"/>
        <w:tabs>
          <w:tab w:val="left" w:pos="0"/>
          <w:tab w:val="left" w:pos="1013"/>
          <w:tab w:val="left" w:pos="1080"/>
        </w:tabs>
        <w:suppressAutoHyphens/>
        <w:spacing w:line="276" w:lineRule="auto"/>
        <w:ind w:firstLine="273"/>
        <w:jc w:val="both"/>
      </w:pPr>
      <w:r w:rsidRPr="007259B5">
        <w:t xml:space="preserve">отсутствием своевременного технического ремонта, очистки и дезинфекции колодцев. </w:t>
      </w:r>
    </w:p>
    <w:p w:rsidR="009B2B0F" w:rsidRPr="007259B5" w:rsidRDefault="009B2B0F" w:rsidP="009B2B0F">
      <w:pPr>
        <w:ind w:left="360" w:firstLine="348"/>
        <w:rPr>
          <w:rFonts w:eastAsia="Arial Unicode MS"/>
          <w:bCs/>
          <w:kern w:val="1"/>
          <w:lang w:eastAsia="ar-SA"/>
        </w:rPr>
      </w:pPr>
      <w:r w:rsidRPr="007259B5">
        <w:rPr>
          <w:rFonts w:eastAsia="Arial Unicode MS"/>
          <w:bCs/>
          <w:kern w:val="1"/>
          <w:lang w:eastAsia="ar-SA"/>
        </w:rPr>
        <w:t>Наряду с загрязнением подземных вод, важным аспектом является вопрос об их истощении. Истощению подземных вод способствует эксплуатация шахтных колодцев.</w:t>
      </w:r>
    </w:p>
    <w:p w:rsidR="009B2B0F" w:rsidRPr="007259B5" w:rsidRDefault="009B2B0F" w:rsidP="009B2B0F">
      <w:pPr>
        <w:pStyle w:val="a3"/>
        <w:spacing w:after="200" w:line="276" w:lineRule="auto"/>
        <w:ind w:left="0" w:firstLine="360"/>
        <w:contextualSpacing/>
        <w:rPr>
          <w:color w:val="161515"/>
        </w:rPr>
      </w:pPr>
      <w:r w:rsidRPr="007259B5">
        <w:rPr>
          <w:color w:val="161515"/>
        </w:rPr>
        <w:t xml:space="preserve">Водоснабжение на хозяйственные –питьевые нужды населения с. </w:t>
      </w:r>
      <w:r w:rsidR="00133512" w:rsidRPr="007259B5">
        <w:rPr>
          <w:color w:val="161515"/>
        </w:rPr>
        <w:t>Манино</w:t>
      </w:r>
      <w:r w:rsidR="004265B2" w:rsidRPr="007259B5">
        <w:rPr>
          <w:color w:val="161515"/>
        </w:rPr>
        <w:t xml:space="preserve"> осуществляется из </w:t>
      </w:r>
      <w:r w:rsidR="00A33E66" w:rsidRPr="007259B5">
        <w:rPr>
          <w:color w:val="161515"/>
        </w:rPr>
        <w:t>7</w:t>
      </w:r>
      <w:r w:rsidRPr="007259B5">
        <w:rPr>
          <w:color w:val="161515"/>
        </w:rPr>
        <w:t xml:space="preserve"> скважин, принадлежащих </w:t>
      </w:r>
      <w:proofErr w:type="gramStart"/>
      <w:r w:rsidRPr="007259B5">
        <w:rPr>
          <w:color w:val="161515"/>
        </w:rPr>
        <w:t>МП  «</w:t>
      </w:r>
      <w:proofErr w:type="spellStart"/>
      <w:proofErr w:type="gramEnd"/>
      <w:r w:rsidR="009363CD" w:rsidRPr="007259B5">
        <w:rPr>
          <w:color w:val="161515"/>
        </w:rPr>
        <w:t>Райводснаб</w:t>
      </w:r>
      <w:proofErr w:type="spellEnd"/>
      <w:r w:rsidRPr="007259B5">
        <w:rPr>
          <w:color w:val="161515"/>
        </w:rPr>
        <w:t xml:space="preserve">». Водоподготовка и очистка свежей воды не ведётся. </w:t>
      </w:r>
    </w:p>
    <w:p w:rsidR="009B2B0F" w:rsidRPr="007259B5" w:rsidRDefault="009B2B0F" w:rsidP="009B2B0F">
      <w:pPr>
        <w:pStyle w:val="a3"/>
        <w:spacing w:after="200" w:line="276" w:lineRule="auto"/>
        <w:ind w:left="0" w:firstLine="360"/>
        <w:contextualSpacing/>
      </w:pPr>
      <w:r w:rsidRPr="007259B5">
        <w:t xml:space="preserve">     Кол</w:t>
      </w:r>
      <w:r w:rsidR="00133512" w:rsidRPr="007259B5">
        <w:t xml:space="preserve">ичество скважин, водозаборов - </w:t>
      </w:r>
      <w:r w:rsidR="00A33E66" w:rsidRPr="007259B5">
        <w:t>7</w:t>
      </w:r>
    </w:p>
    <w:p w:rsidR="009B2B0F" w:rsidRPr="007259B5" w:rsidRDefault="009B2B0F" w:rsidP="009B2B0F">
      <w:pPr>
        <w:pStyle w:val="a3"/>
        <w:spacing w:after="200" w:line="276" w:lineRule="auto"/>
        <w:ind w:left="720"/>
        <w:contextualSpacing/>
      </w:pPr>
      <w:r w:rsidRPr="007259B5">
        <w:t>Количество водонапорны</w:t>
      </w:r>
      <w:r w:rsidR="00133512" w:rsidRPr="007259B5">
        <w:t xml:space="preserve">х башен - </w:t>
      </w:r>
      <w:r w:rsidR="00A33E66" w:rsidRPr="007259B5">
        <w:t>7</w:t>
      </w:r>
    </w:p>
    <w:p w:rsidR="009B2B0F" w:rsidRPr="007259B5" w:rsidRDefault="009B2B0F" w:rsidP="009B2B0F">
      <w:pPr>
        <w:pStyle w:val="a3"/>
        <w:spacing w:after="200" w:line="276" w:lineRule="auto"/>
        <w:ind w:left="720"/>
        <w:contextualSpacing/>
      </w:pPr>
      <w:r w:rsidRPr="007259B5">
        <w:t xml:space="preserve">Количество абонентских вводов - </w:t>
      </w:r>
      <w:r w:rsidR="004265B2" w:rsidRPr="007259B5">
        <w:t>370</w:t>
      </w:r>
    </w:p>
    <w:p w:rsidR="009B2B0F" w:rsidRPr="007259B5" w:rsidRDefault="009B2B0F" w:rsidP="009B2B0F">
      <w:pPr>
        <w:pStyle w:val="a3"/>
        <w:spacing w:after="200" w:line="276" w:lineRule="auto"/>
        <w:ind w:left="720"/>
        <w:contextualSpacing/>
      </w:pPr>
      <w:r w:rsidRPr="007259B5">
        <w:t xml:space="preserve">Количество водопроводных камер, колодцев - </w:t>
      </w:r>
      <w:r w:rsidR="009B5388" w:rsidRPr="007259B5">
        <w:t>58</w:t>
      </w:r>
    </w:p>
    <w:p w:rsidR="009B2B0F" w:rsidRPr="007259B5" w:rsidRDefault="009B2B0F" w:rsidP="009B2B0F">
      <w:pPr>
        <w:spacing w:before="100" w:after="60"/>
        <w:ind w:firstLine="708"/>
        <w:jc w:val="both"/>
        <w:rPr>
          <w:color w:val="161515"/>
        </w:rPr>
      </w:pPr>
      <w:r w:rsidRPr="007259B5">
        <w:rPr>
          <w:color w:val="161515"/>
        </w:rPr>
        <w:t xml:space="preserve">На сетях водопровода установлены водозаборные колонки общего пользования. </w:t>
      </w:r>
      <w:r w:rsidR="009B5388" w:rsidRPr="007259B5">
        <w:rPr>
          <w:color w:val="161515"/>
        </w:rPr>
        <w:t>Башни</w:t>
      </w:r>
      <w:r w:rsidRPr="007259B5">
        <w:rPr>
          <w:color w:val="161515"/>
        </w:rPr>
        <w:t xml:space="preserve"> </w:t>
      </w:r>
      <w:proofErr w:type="spellStart"/>
      <w:r w:rsidRPr="007259B5">
        <w:rPr>
          <w:color w:val="161515"/>
        </w:rPr>
        <w:t>Рожновского</w:t>
      </w:r>
      <w:proofErr w:type="spellEnd"/>
      <w:r w:rsidRPr="007259B5">
        <w:rPr>
          <w:color w:val="161515"/>
        </w:rPr>
        <w:t xml:space="preserve"> явля</w:t>
      </w:r>
      <w:r w:rsidR="009B5388" w:rsidRPr="007259B5">
        <w:rPr>
          <w:color w:val="161515"/>
        </w:rPr>
        <w:t>ю</w:t>
      </w:r>
      <w:r w:rsidRPr="007259B5">
        <w:rPr>
          <w:color w:val="161515"/>
        </w:rPr>
        <w:t xml:space="preserve">тся собственностью </w:t>
      </w:r>
      <w:r w:rsidR="00133512" w:rsidRPr="007259B5">
        <w:rPr>
          <w:color w:val="161515"/>
        </w:rPr>
        <w:t>Манинс</w:t>
      </w:r>
      <w:r w:rsidRPr="007259B5">
        <w:rPr>
          <w:color w:val="161515"/>
        </w:rPr>
        <w:t xml:space="preserve">кого сельского поселения, которая передана </w:t>
      </w:r>
      <w:proofErr w:type="gramStart"/>
      <w:r w:rsidRPr="007259B5">
        <w:rPr>
          <w:color w:val="161515"/>
        </w:rPr>
        <w:t>МП  «</w:t>
      </w:r>
      <w:proofErr w:type="spellStart"/>
      <w:proofErr w:type="gramEnd"/>
      <w:r w:rsidR="009363CD" w:rsidRPr="007259B5">
        <w:rPr>
          <w:color w:val="161515"/>
        </w:rPr>
        <w:t>Райводнаб</w:t>
      </w:r>
      <w:proofErr w:type="spellEnd"/>
      <w:r w:rsidRPr="007259B5">
        <w:rPr>
          <w:color w:val="161515"/>
        </w:rPr>
        <w:t xml:space="preserve">» по договору аренды. Выполняют работы и оказывают услуги по </w:t>
      </w:r>
      <w:proofErr w:type="gramStart"/>
      <w:r w:rsidRPr="007259B5">
        <w:rPr>
          <w:color w:val="161515"/>
        </w:rPr>
        <w:t>водоснабжению  МП</w:t>
      </w:r>
      <w:proofErr w:type="gramEnd"/>
      <w:r w:rsidRPr="007259B5">
        <w:rPr>
          <w:color w:val="161515"/>
        </w:rPr>
        <w:t>  «</w:t>
      </w:r>
      <w:proofErr w:type="spellStart"/>
      <w:r w:rsidR="009363CD" w:rsidRPr="007259B5">
        <w:rPr>
          <w:color w:val="161515"/>
        </w:rPr>
        <w:t>Райводнаб</w:t>
      </w:r>
      <w:proofErr w:type="spellEnd"/>
      <w:r w:rsidRPr="007259B5">
        <w:rPr>
          <w:color w:val="161515"/>
        </w:rPr>
        <w:t>» :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- добыча пресных подземных вод </w:t>
      </w:r>
      <w:proofErr w:type="gramStart"/>
      <w:r w:rsidRPr="007259B5">
        <w:rPr>
          <w:color w:val="161515"/>
        </w:rPr>
        <w:t>для  хозяйственно</w:t>
      </w:r>
      <w:proofErr w:type="gramEnd"/>
      <w:r w:rsidRPr="007259B5">
        <w:rPr>
          <w:color w:val="161515"/>
        </w:rPr>
        <w:t>- питьевого  и сельскохозяйственного водоснабжения;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- подключение потребителей к системе водоснабжения;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- обслуживание водопроводных сетей;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-  установка приборов учета (водомеров), их опломбировка;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- демонтаж и монтаж линий водоснабжения, водонапорных башен.</w:t>
      </w:r>
    </w:p>
    <w:p w:rsidR="009B2B0F" w:rsidRPr="007259B5" w:rsidRDefault="009B2B0F" w:rsidP="009B2B0F">
      <w:pPr>
        <w:spacing w:before="100" w:after="60"/>
        <w:ind w:firstLine="708"/>
        <w:jc w:val="both"/>
        <w:rPr>
          <w:color w:val="161515"/>
        </w:rPr>
      </w:pPr>
      <w:r w:rsidRPr="007259B5">
        <w:rPr>
          <w:color w:val="161515"/>
        </w:rPr>
        <w:lastRenderedPageBreak/>
        <w:t>Предприятие имеет лицензию на право пользования с целевым назначением и видами работ: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- добыча питьевых подземных вод для хозяйственно-питьевого водоснабжения сельских населенных пунктов и для технологического обеспечения водой сельскохозяйственных объектов.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>               Взаимоотношения предприятий с потребителями услуг осуществляются на договорной основе.  Качество предоставляемых услуг соответствует требованиям, определенным действующим законодательством. Организации технической эксплуатации систем водоснабжения обеспечивают их надлежащее использование и сохранность.</w:t>
      </w:r>
    </w:p>
    <w:p w:rsidR="009B2B0F" w:rsidRPr="007259B5" w:rsidRDefault="009B2B0F" w:rsidP="009B2B0F">
      <w:pPr>
        <w:spacing w:before="100" w:after="60"/>
        <w:jc w:val="both"/>
        <w:rPr>
          <w:color w:val="161515"/>
        </w:rPr>
      </w:pPr>
      <w:r w:rsidRPr="007259B5">
        <w:rPr>
          <w:color w:val="161515"/>
        </w:rPr>
        <w:t xml:space="preserve">                Представление услуг по водоснабжению предприятия производят самостоятельно. Оплата услуг предоставляемых   </w:t>
      </w:r>
      <w:proofErr w:type="gramStart"/>
      <w:r w:rsidRPr="007259B5">
        <w:rPr>
          <w:color w:val="161515"/>
        </w:rPr>
        <w:t>МП  «</w:t>
      </w:r>
      <w:proofErr w:type="spellStart"/>
      <w:proofErr w:type="gramEnd"/>
      <w:r w:rsidR="009363CD" w:rsidRPr="007259B5">
        <w:rPr>
          <w:color w:val="161515"/>
        </w:rPr>
        <w:t>Райводнаб</w:t>
      </w:r>
      <w:proofErr w:type="spellEnd"/>
      <w:r w:rsidRPr="007259B5">
        <w:rPr>
          <w:color w:val="161515"/>
        </w:rPr>
        <w:t>» осуществляются через «Центр жилищных расчетов».</w:t>
      </w:r>
    </w:p>
    <w:p w:rsidR="009B2B0F" w:rsidRPr="007259B5" w:rsidRDefault="004F36EF" w:rsidP="009B2B0F">
      <w:pPr>
        <w:numPr>
          <w:ilvl w:val="1"/>
          <w:numId w:val="9"/>
        </w:numPr>
        <w:jc w:val="center"/>
        <w:rPr>
          <w:b/>
        </w:rPr>
      </w:pPr>
      <w:r w:rsidRPr="007259B5">
        <w:rPr>
          <w:b/>
        </w:rPr>
        <w:t>Расчетный объем питьевой воды на территории Манинского сельского поселения,</w:t>
      </w:r>
      <w:r w:rsidR="00D67273" w:rsidRPr="007259B5">
        <w:rPr>
          <w:b/>
        </w:rPr>
        <w:t xml:space="preserve"> </w:t>
      </w:r>
      <w:proofErr w:type="spellStart"/>
      <w:proofErr w:type="gramStart"/>
      <w:r w:rsidRPr="007259B5">
        <w:rPr>
          <w:b/>
        </w:rPr>
        <w:t>куб.м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221"/>
      </w:tblGrid>
      <w:tr w:rsidR="004F36EF" w:rsidRPr="007259B5" w:rsidTr="004F36EF">
        <w:trPr>
          <w:trHeight w:val="6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Итого отпущено потребителям, из них: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27297,60</w:t>
            </w:r>
          </w:p>
        </w:tc>
      </w:tr>
      <w:tr w:rsidR="004F36EF" w:rsidRPr="007259B5" w:rsidTr="004F36EF">
        <w:trPr>
          <w:trHeight w:val="9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-население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21635,88</w:t>
            </w:r>
          </w:p>
        </w:tc>
      </w:tr>
      <w:tr w:rsidR="004F36EF" w:rsidRPr="007259B5" w:rsidTr="004F36EF">
        <w:trPr>
          <w:trHeight w:val="33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-бюджетные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1509,36</w:t>
            </w:r>
          </w:p>
        </w:tc>
      </w:tr>
      <w:tr w:rsidR="004F36EF" w:rsidRPr="007259B5" w:rsidTr="004F36EF">
        <w:trPr>
          <w:trHeight w:val="6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-прочие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4152,36</w:t>
            </w:r>
          </w:p>
        </w:tc>
      </w:tr>
      <w:tr w:rsidR="004F36EF" w:rsidRPr="007259B5" w:rsidTr="004F36EF">
        <w:trPr>
          <w:trHeight w:val="9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Потери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D67273" w:rsidP="001F03EE">
            <w:r w:rsidRPr="007259B5">
              <w:t>1242,40</w:t>
            </w:r>
          </w:p>
        </w:tc>
      </w:tr>
      <w:tr w:rsidR="004F36EF" w:rsidRPr="007259B5" w:rsidTr="004F36EF">
        <w:trPr>
          <w:trHeight w:val="6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4F36EF" w:rsidP="001F03EE">
            <w:r w:rsidRPr="007259B5">
              <w:t>ВСЕГО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EF" w:rsidRPr="007259B5" w:rsidRDefault="00D67273" w:rsidP="001F03EE">
            <w:r w:rsidRPr="007259B5">
              <w:t>28540</w:t>
            </w:r>
          </w:p>
        </w:tc>
      </w:tr>
    </w:tbl>
    <w:p w:rsidR="009B2B0F" w:rsidRPr="007259B5" w:rsidRDefault="009B2B0F" w:rsidP="009B2B0F">
      <w:pPr>
        <w:widowControl w:val="0"/>
        <w:suppressAutoHyphens/>
        <w:ind w:firstLine="709"/>
        <w:jc w:val="center"/>
        <w:rPr>
          <w:rFonts w:eastAsia="Arial Unicode MS"/>
          <w:b/>
          <w:bCs/>
          <w:kern w:val="1"/>
          <w:lang w:eastAsia="ar-SA"/>
        </w:rPr>
      </w:pPr>
    </w:p>
    <w:p w:rsidR="009B2B0F" w:rsidRPr="007259B5" w:rsidRDefault="009B2B0F" w:rsidP="009B2B0F">
      <w:pPr>
        <w:numPr>
          <w:ilvl w:val="1"/>
          <w:numId w:val="9"/>
        </w:numPr>
        <w:spacing w:after="200" w:line="276" w:lineRule="auto"/>
        <w:jc w:val="center"/>
        <w:rPr>
          <w:rFonts w:eastAsia="Calibri"/>
          <w:b/>
          <w:lang w:eastAsia="en-US"/>
        </w:rPr>
      </w:pPr>
      <w:r w:rsidRPr="007259B5">
        <w:rPr>
          <w:rFonts w:eastAsia="Calibri"/>
          <w:b/>
          <w:lang w:eastAsia="en-US"/>
        </w:rPr>
        <w:t xml:space="preserve">Перспективное потребление коммунальных ресурсов в сфере водоснабжения </w:t>
      </w:r>
      <w:r w:rsidR="00133512" w:rsidRPr="007259B5">
        <w:rPr>
          <w:rFonts w:eastAsia="Calibri"/>
          <w:b/>
          <w:lang w:eastAsia="en-US"/>
        </w:rPr>
        <w:t>Манин</w:t>
      </w:r>
      <w:r w:rsidRPr="007259B5">
        <w:rPr>
          <w:rFonts w:eastAsia="Calibri"/>
          <w:b/>
          <w:lang w:eastAsia="en-US"/>
        </w:rPr>
        <w:t>ского сельского поселения</w:t>
      </w:r>
    </w:p>
    <w:p w:rsidR="009B2B0F" w:rsidRPr="007259B5" w:rsidRDefault="009B2B0F" w:rsidP="009B2B0F">
      <w:pPr>
        <w:ind w:firstLine="540"/>
        <w:jc w:val="center"/>
        <w:rPr>
          <w:bCs/>
          <w:shd w:val="clear" w:color="auto" w:fill="FFFFFF"/>
        </w:rPr>
      </w:pPr>
      <w:r w:rsidRPr="007259B5">
        <w:rPr>
          <w:color w:val="161515"/>
        </w:rPr>
        <w:t> </w:t>
      </w:r>
      <w:r w:rsidRPr="007259B5">
        <w:rPr>
          <w:bCs/>
          <w:u w:val="single"/>
          <w:shd w:val="clear" w:color="auto" w:fill="FFFFFF"/>
        </w:rPr>
        <w:t>Определение расчетных расходов воды</w:t>
      </w:r>
    </w:p>
    <w:p w:rsidR="009B2B0F" w:rsidRPr="007259B5" w:rsidRDefault="009B2B0F" w:rsidP="009B2B0F">
      <w:pPr>
        <w:ind w:firstLine="360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</w:t>
      </w:r>
      <w:r w:rsidRPr="007259B5">
        <w:rPr>
          <w:shd w:val="clear" w:color="auto" w:fill="FFFFFF"/>
        </w:rPr>
        <w:tab/>
        <w:t xml:space="preserve">  Коэффициент суточной неравномерности </w:t>
      </w:r>
      <w:proofErr w:type="gramStart"/>
      <w:r w:rsidRPr="007259B5">
        <w:rPr>
          <w:shd w:val="clear" w:color="auto" w:fill="FFFFFF"/>
        </w:rPr>
        <w:t>принимается  равным</w:t>
      </w:r>
      <w:proofErr w:type="gramEnd"/>
      <w:r w:rsidRPr="007259B5">
        <w:rPr>
          <w:shd w:val="clear" w:color="auto" w:fill="FFFFFF"/>
        </w:rPr>
        <w:t xml:space="preserve"> 1,2 (в соответствии со СНиП 2.04.02-84 «Водоснабжение. Наружные сети и сооружения»).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Расчетные суточные расходы воды составляют: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</w:p>
    <w:p w:rsidR="009B2B0F" w:rsidRPr="007259B5" w:rsidRDefault="009B2B0F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</w:t>
      </w:r>
      <w:r w:rsidRPr="007259B5">
        <w:rPr>
          <w:shd w:val="clear" w:color="auto" w:fill="FFFFFF"/>
          <w:lang w:val="en-US"/>
        </w:rPr>
        <w:t>Q</w:t>
      </w:r>
      <w:proofErr w:type="spellStart"/>
      <w:r w:rsidRPr="007259B5">
        <w:rPr>
          <w:shd w:val="clear" w:color="auto" w:fill="FFFFFF"/>
        </w:rPr>
        <w:t>мах.сут</w:t>
      </w:r>
      <w:proofErr w:type="spellEnd"/>
      <w:r w:rsidRPr="007259B5">
        <w:rPr>
          <w:shd w:val="clear" w:color="auto" w:fill="FFFFFF"/>
        </w:rPr>
        <w:t xml:space="preserve">.  =   </w:t>
      </w:r>
      <w:r w:rsidRPr="007259B5">
        <w:rPr>
          <w:u w:val="single"/>
          <w:shd w:val="clear" w:color="auto" w:fill="FFFFFF"/>
          <w:lang w:val="en-US"/>
        </w:rPr>
        <w:t>Q</w:t>
      </w:r>
      <w:r w:rsidRPr="007259B5">
        <w:rPr>
          <w:u w:val="single"/>
          <w:shd w:val="clear" w:color="auto" w:fill="FFFFFF"/>
        </w:rPr>
        <w:t xml:space="preserve">ж х </w:t>
      </w:r>
      <w:r w:rsidRPr="007259B5">
        <w:rPr>
          <w:u w:val="single"/>
          <w:shd w:val="clear" w:color="auto" w:fill="FFFFFF"/>
          <w:lang w:val="en-US"/>
        </w:rPr>
        <w:t>N</w:t>
      </w:r>
      <w:r w:rsidRPr="007259B5">
        <w:rPr>
          <w:u w:val="single"/>
          <w:shd w:val="clear" w:color="auto" w:fill="FFFFFF"/>
        </w:rPr>
        <w:t xml:space="preserve"> х </w:t>
      </w:r>
      <w:proofErr w:type="spellStart"/>
      <w:r w:rsidRPr="007259B5">
        <w:rPr>
          <w:u w:val="single"/>
          <w:shd w:val="clear" w:color="auto" w:fill="FFFFFF"/>
        </w:rPr>
        <w:t>Кмах.сут</w:t>
      </w:r>
      <w:proofErr w:type="spellEnd"/>
      <w:r w:rsidRPr="007259B5">
        <w:rPr>
          <w:u w:val="single"/>
          <w:shd w:val="clear" w:color="auto" w:fill="FFFFFF"/>
        </w:rPr>
        <w:t xml:space="preserve">.        </w:t>
      </w:r>
      <w:r w:rsidRPr="007259B5">
        <w:rPr>
          <w:shd w:val="clear" w:color="auto" w:fill="FFFFFF"/>
        </w:rPr>
        <w:t xml:space="preserve">       где,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                         1000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     </w:t>
      </w:r>
      <w:proofErr w:type="spellStart"/>
      <w:proofErr w:type="gramStart"/>
      <w:r w:rsidRPr="007259B5">
        <w:rPr>
          <w:shd w:val="clear" w:color="auto" w:fill="FFFFFF"/>
        </w:rPr>
        <w:t>Кмах.сут</w:t>
      </w:r>
      <w:proofErr w:type="spellEnd"/>
      <w:r w:rsidRPr="007259B5">
        <w:rPr>
          <w:shd w:val="clear" w:color="auto" w:fill="FFFFFF"/>
        </w:rPr>
        <w:t xml:space="preserve">  -</w:t>
      </w:r>
      <w:proofErr w:type="gramEnd"/>
      <w:r w:rsidRPr="007259B5">
        <w:rPr>
          <w:shd w:val="clear" w:color="auto" w:fill="FFFFFF"/>
        </w:rPr>
        <w:t xml:space="preserve"> 1,2 коэффициент суточной неравномерности,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       </w:t>
      </w:r>
      <w:r w:rsidRPr="007259B5">
        <w:rPr>
          <w:shd w:val="clear" w:color="auto" w:fill="FFFFFF"/>
          <w:lang w:val="en-US"/>
        </w:rPr>
        <w:t>Q</w:t>
      </w:r>
      <w:r w:rsidRPr="007259B5">
        <w:rPr>
          <w:shd w:val="clear" w:color="auto" w:fill="FFFFFF"/>
        </w:rPr>
        <w:t>ж – норма водопотребления, л/</w:t>
      </w:r>
      <w:proofErr w:type="spellStart"/>
      <w:r w:rsidRPr="007259B5">
        <w:rPr>
          <w:shd w:val="clear" w:color="auto" w:fill="FFFFFF"/>
        </w:rPr>
        <w:t>чел.сут</w:t>
      </w:r>
      <w:proofErr w:type="spellEnd"/>
      <w:r w:rsidRPr="007259B5">
        <w:rPr>
          <w:shd w:val="clear" w:color="auto" w:fill="FFFFFF"/>
        </w:rPr>
        <w:t>.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       </w:t>
      </w:r>
      <w:r w:rsidRPr="007259B5">
        <w:rPr>
          <w:shd w:val="clear" w:color="auto" w:fill="FFFFFF"/>
          <w:lang w:val="en-US"/>
        </w:rPr>
        <w:t>N</w:t>
      </w:r>
      <w:r w:rsidRPr="007259B5">
        <w:rPr>
          <w:shd w:val="clear" w:color="auto" w:fill="FFFFFF"/>
        </w:rPr>
        <w:t xml:space="preserve"> – расчетное число жителей. </w:t>
      </w:r>
    </w:p>
    <w:p w:rsidR="009B2B0F" w:rsidRPr="007259B5" w:rsidRDefault="009B2B0F" w:rsidP="009B2B0F">
      <w:pPr>
        <w:ind w:firstLine="360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</w:t>
      </w:r>
      <w:r w:rsidRPr="007259B5">
        <w:rPr>
          <w:shd w:val="clear" w:color="auto" w:fill="FFFFFF"/>
        </w:rPr>
        <w:tab/>
        <w:t xml:space="preserve">Расчетные расходы сведены в </w:t>
      </w:r>
      <w:proofErr w:type="gramStart"/>
      <w:r w:rsidRPr="007259B5">
        <w:rPr>
          <w:shd w:val="clear" w:color="auto" w:fill="FFFFFF"/>
        </w:rPr>
        <w:t>таблицы  №</w:t>
      </w:r>
      <w:proofErr w:type="gramEnd"/>
      <w:r w:rsidRPr="007259B5">
        <w:rPr>
          <w:shd w:val="clear" w:color="auto" w:fill="FFFFFF"/>
        </w:rPr>
        <w:t xml:space="preserve">1, 2. В числителе даны расходы на многоквартирную застройку, в знаменателе - на усадебную застройку. 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</w:p>
    <w:p w:rsidR="009B2B0F" w:rsidRPr="007259B5" w:rsidRDefault="009B2B0F" w:rsidP="009B2B0F">
      <w:pPr>
        <w:widowControl w:val="0"/>
        <w:spacing w:after="120"/>
        <w:ind w:left="-357"/>
        <w:jc w:val="center"/>
        <w:rPr>
          <w:rFonts w:eastAsia="Arial Unicode MS"/>
          <w:kern w:val="1"/>
          <w:shd w:val="clear" w:color="auto" w:fill="FFFFFF"/>
          <w:lang w:eastAsia="ar-SA"/>
        </w:rPr>
      </w:pPr>
      <w:r w:rsidRPr="007259B5">
        <w:rPr>
          <w:rFonts w:eastAsia="Arial Unicode MS"/>
          <w:kern w:val="1"/>
          <w:shd w:val="clear" w:color="auto" w:fill="FFFFFF"/>
          <w:lang w:eastAsia="ar-SA"/>
        </w:rPr>
        <w:t xml:space="preserve">Расходы воды питьевого качества в существующем жилом фонде  </w:t>
      </w:r>
    </w:p>
    <w:p w:rsidR="009B2B0F" w:rsidRPr="007259B5" w:rsidRDefault="009B2B0F" w:rsidP="009B2B0F">
      <w:pPr>
        <w:spacing w:line="360" w:lineRule="auto"/>
        <w:jc w:val="right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                                                                                                                             Таблица №1</w:t>
      </w: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623"/>
        <w:gridCol w:w="1833"/>
        <w:gridCol w:w="1554"/>
        <w:gridCol w:w="1505"/>
        <w:gridCol w:w="1632"/>
      </w:tblGrid>
      <w:tr w:rsidR="009B2B0F" w:rsidRPr="007259B5" w:rsidTr="000A1A7D">
        <w:trPr>
          <w:cantSplit/>
          <w:trHeight w:hRule="exact" w:val="513"/>
          <w:jc w:val="center"/>
        </w:trPr>
        <w:tc>
          <w:tcPr>
            <w:tcW w:w="3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0F" w:rsidRPr="007259B5" w:rsidRDefault="009B2B0F" w:rsidP="001F03EE">
            <w:pPr>
              <w:tabs>
                <w:tab w:val="left" w:pos="-22637"/>
              </w:tabs>
              <w:snapToGrid w:val="0"/>
              <w:ind w:left="3492" w:hanging="324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  <w:p w:rsidR="009B2B0F" w:rsidRPr="007259B5" w:rsidRDefault="009B2B0F" w:rsidP="001F03EE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lastRenderedPageBreak/>
              <w:t>Наименование потребителей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lastRenderedPageBreak/>
              <w:t>Население</w:t>
            </w:r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lastRenderedPageBreak/>
              <w:t>чел.</w:t>
            </w:r>
          </w:p>
          <w:p w:rsidR="009B2B0F" w:rsidRPr="007259B5" w:rsidRDefault="009B2B0F" w:rsidP="001F03EE">
            <w:pPr>
              <w:widowControl w:val="0"/>
              <w:spacing w:after="120"/>
              <w:rPr>
                <w:rFonts w:eastAsia="Arial Unicode MS"/>
                <w:color w:val="000000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lastRenderedPageBreak/>
              <w:t>Норма</w:t>
            </w:r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proofErr w:type="spellStart"/>
            <w:r w:rsidRPr="007259B5">
              <w:rPr>
                <w:shd w:val="clear" w:color="auto" w:fill="FFFFFF"/>
              </w:rPr>
              <w:lastRenderedPageBreak/>
              <w:t>водопотребл</w:t>
            </w:r>
            <w:proofErr w:type="spellEnd"/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л/</w:t>
            </w:r>
            <w:proofErr w:type="spellStart"/>
            <w:r w:rsidRPr="007259B5">
              <w:rPr>
                <w:shd w:val="clear" w:color="auto" w:fill="FFFFFF"/>
              </w:rPr>
              <w:t>сут</w:t>
            </w:r>
            <w:proofErr w:type="spellEnd"/>
            <w:r w:rsidRPr="007259B5">
              <w:rPr>
                <w:shd w:val="clear" w:color="auto" w:fill="FFFFFF"/>
              </w:rPr>
              <w:t>*чел</w:t>
            </w:r>
          </w:p>
          <w:p w:rsidR="009B2B0F" w:rsidRPr="007259B5" w:rsidRDefault="009B2B0F" w:rsidP="001F03EE">
            <w:pPr>
              <w:jc w:val="center"/>
              <w:rPr>
                <w:b/>
                <w:bCs/>
                <w:u w:val="single"/>
                <w:shd w:val="clear" w:color="auto" w:fill="FFFFFF"/>
              </w:rPr>
            </w:pPr>
          </w:p>
          <w:p w:rsidR="009B2B0F" w:rsidRPr="007259B5" w:rsidRDefault="009B2B0F" w:rsidP="009F5B11">
            <w:pPr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0F" w:rsidRPr="007259B5" w:rsidRDefault="009B2B0F" w:rsidP="001F03EE">
            <w:pPr>
              <w:snapToGrid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lastRenderedPageBreak/>
              <w:t xml:space="preserve">Расходы </w:t>
            </w:r>
            <w:proofErr w:type="gramStart"/>
            <w:r w:rsidRPr="007259B5">
              <w:rPr>
                <w:shd w:val="clear" w:color="auto" w:fill="FFFFFF"/>
              </w:rPr>
              <w:t>воды,м</w:t>
            </w:r>
            <w:proofErr w:type="gramEnd"/>
            <w:r w:rsidRPr="007259B5">
              <w:rPr>
                <w:shd w:val="clear" w:color="auto" w:fill="FFFFFF"/>
              </w:rPr>
              <w:t>³/</w:t>
            </w:r>
            <w:proofErr w:type="spellStart"/>
            <w:r w:rsidRPr="007259B5">
              <w:rPr>
                <w:shd w:val="clear" w:color="auto" w:fill="FFFFFF"/>
              </w:rPr>
              <w:t>сут</w:t>
            </w:r>
            <w:proofErr w:type="spellEnd"/>
          </w:p>
          <w:p w:rsidR="009B2B0F" w:rsidRPr="007259B5" w:rsidRDefault="009B2B0F" w:rsidP="001F03EE">
            <w:pPr>
              <w:widowControl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</w:tr>
      <w:tr w:rsidR="009B2B0F" w:rsidRPr="007259B5" w:rsidTr="000A1A7D">
        <w:trPr>
          <w:cantSplit/>
          <w:trHeight w:val="1110"/>
          <w:jc w:val="center"/>
        </w:trPr>
        <w:tc>
          <w:tcPr>
            <w:tcW w:w="3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0F" w:rsidRPr="007259B5" w:rsidRDefault="009B2B0F" w:rsidP="001F03EE">
            <w:pPr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0F" w:rsidRPr="007259B5" w:rsidRDefault="009B2B0F" w:rsidP="001F03EE">
            <w:pPr>
              <w:rPr>
                <w:rFonts w:eastAsia="Arial Unicode MS"/>
                <w:color w:val="000000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0F" w:rsidRPr="007259B5" w:rsidRDefault="009B2B0F" w:rsidP="001F03EE">
            <w:pPr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proofErr w:type="spellStart"/>
            <w:r w:rsidRPr="007259B5">
              <w:rPr>
                <w:shd w:val="clear" w:color="auto" w:fill="FFFFFF"/>
              </w:rPr>
              <w:t>среднесуточ</w:t>
            </w:r>
            <w:proofErr w:type="spellEnd"/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proofErr w:type="spellStart"/>
            <w:r w:rsidRPr="007259B5">
              <w:rPr>
                <w:shd w:val="clear" w:color="auto" w:fill="FFFFFF"/>
              </w:rPr>
              <w:t>ные</w:t>
            </w:r>
            <w:proofErr w:type="spellEnd"/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</w:p>
          <w:p w:rsidR="009B2B0F" w:rsidRPr="007259B5" w:rsidRDefault="009B2B0F" w:rsidP="001F03EE">
            <w:pPr>
              <w:widowControl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0F" w:rsidRPr="007259B5" w:rsidRDefault="009B2B0F" w:rsidP="001F03EE">
            <w:pPr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proofErr w:type="spellStart"/>
            <w:r w:rsidRPr="007259B5">
              <w:rPr>
                <w:shd w:val="clear" w:color="auto" w:fill="FFFFFF"/>
              </w:rPr>
              <w:t>максимальносуточн</w:t>
            </w:r>
            <w:proofErr w:type="spellEnd"/>
            <w:r w:rsidRPr="007259B5">
              <w:rPr>
                <w:shd w:val="clear" w:color="auto" w:fill="FFFFFF"/>
              </w:rPr>
              <w:t>.</w:t>
            </w:r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К=1,2</w:t>
            </w:r>
          </w:p>
          <w:p w:rsidR="009B2B0F" w:rsidRPr="007259B5" w:rsidRDefault="009B2B0F" w:rsidP="001F03EE">
            <w:pPr>
              <w:widowControl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</w:tr>
      <w:tr w:rsidR="00596782" w:rsidRPr="007259B5" w:rsidTr="00A71E7B">
        <w:trPr>
          <w:cantSplit/>
          <w:trHeight w:val="338"/>
          <w:jc w:val="center"/>
        </w:trPr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782" w:rsidRPr="007259B5" w:rsidRDefault="00596782" w:rsidP="00596782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b/>
                <w:bCs/>
                <w:i/>
                <w:iCs/>
                <w:shd w:val="clear" w:color="auto" w:fill="FFFFFF"/>
              </w:rPr>
              <w:lastRenderedPageBreak/>
              <w:t xml:space="preserve">Манинское СП, </w:t>
            </w:r>
            <w:r w:rsidRPr="007259B5">
              <w:rPr>
                <w:shd w:val="clear" w:color="auto" w:fill="FFFFFF"/>
              </w:rPr>
              <w:t xml:space="preserve">население 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782" w:rsidRPr="007259B5" w:rsidRDefault="00596782" w:rsidP="00596782">
            <w:pPr>
              <w:widowControl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  <w:lang w:eastAsia="en-US"/>
              </w:rPr>
              <w:t>1,934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782" w:rsidRPr="007259B5" w:rsidRDefault="00596782" w:rsidP="00596782">
            <w:pPr>
              <w:widowControl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  <w:lang w:eastAsia="en-US"/>
              </w:rPr>
              <w:t>230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96782" w:rsidRPr="007259B5" w:rsidRDefault="005E5C86" w:rsidP="00596782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444.82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782" w:rsidRPr="007259B5" w:rsidRDefault="005E5C86" w:rsidP="00596782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533.784</w:t>
            </w:r>
          </w:p>
        </w:tc>
      </w:tr>
      <w:tr w:rsidR="00596782" w:rsidRPr="007259B5" w:rsidTr="00A71E7B">
        <w:trPr>
          <w:cantSplit/>
          <w:trHeight w:val="338"/>
          <w:jc w:val="center"/>
        </w:trPr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782" w:rsidRPr="007259B5" w:rsidRDefault="00596782" w:rsidP="00596782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t>Поливочные нужды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782" w:rsidRPr="007259B5" w:rsidRDefault="00596782" w:rsidP="00596782">
            <w:pPr>
              <w:jc w:val="center"/>
            </w:pPr>
            <w:r w:rsidRPr="007259B5">
              <w:rPr>
                <w:rFonts w:eastAsia="Arial Unicode MS"/>
                <w:kern w:val="2"/>
                <w:shd w:val="clear" w:color="auto" w:fill="FFFFFF"/>
                <w:lang w:eastAsia="en-US"/>
              </w:rPr>
              <w:t>1,934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782" w:rsidRPr="007259B5" w:rsidRDefault="00596782" w:rsidP="00596782">
            <w:pPr>
              <w:widowControl w:val="0"/>
              <w:snapToGrid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  <w:lang w:eastAsia="en-US"/>
              </w:rPr>
              <w:t>70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96782" w:rsidRPr="007259B5" w:rsidRDefault="005E5C86" w:rsidP="00596782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135.38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782" w:rsidRPr="007259B5" w:rsidRDefault="005E5C86" w:rsidP="00596782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162.456</w:t>
            </w:r>
          </w:p>
        </w:tc>
      </w:tr>
      <w:tr w:rsidR="00596782" w:rsidRPr="007259B5" w:rsidTr="00A71E7B">
        <w:trPr>
          <w:cantSplit/>
          <w:trHeight w:val="360"/>
          <w:jc w:val="center"/>
        </w:trPr>
        <w:tc>
          <w:tcPr>
            <w:tcW w:w="36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782" w:rsidRPr="007259B5" w:rsidRDefault="00596782" w:rsidP="00596782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t>Итого</w:t>
            </w: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782" w:rsidRPr="007259B5" w:rsidRDefault="00596782" w:rsidP="00596782">
            <w:pPr>
              <w:jc w:val="center"/>
            </w:pP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6782" w:rsidRPr="007259B5" w:rsidRDefault="00596782" w:rsidP="00596782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96782" w:rsidRPr="007259B5" w:rsidRDefault="005E5C86" w:rsidP="00596782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580.20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6782" w:rsidRPr="007259B5" w:rsidRDefault="005E5C86" w:rsidP="00596782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696.240</w:t>
            </w:r>
          </w:p>
        </w:tc>
      </w:tr>
      <w:tr w:rsidR="009B2B0F" w:rsidRPr="007259B5" w:rsidTr="000A1A7D">
        <w:trPr>
          <w:cantSplit/>
          <w:trHeight w:val="74"/>
          <w:jc w:val="center"/>
        </w:trPr>
        <w:tc>
          <w:tcPr>
            <w:tcW w:w="3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widowControl w:val="0"/>
              <w:snapToGrid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0F" w:rsidRPr="007259B5" w:rsidRDefault="009B2B0F" w:rsidP="001F03EE">
            <w:pPr>
              <w:widowControl w:val="0"/>
              <w:snapToGrid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</w:tr>
    </w:tbl>
    <w:p w:rsidR="009B2B0F" w:rsidRPr="007259B5" w:rsidRDefault="009B2B0F" w:rsidP="009B2B0F">
      <w:pPr>
        <w:spacing w:line="360" w:lineRule="auto"/>
        <w:jc w:val="right"/>
        <w:rPr>
          <w:rFonts w:eastAsia="Arial Unicode MS"/>
          <w:kern w:val="2"/>
          <w:shd w:val="clear" w:color="auto" w:fill="FFFFFF"/>
          <w:lang w:eastAsia="en-US"/>
        </w:rPr>
      </w:pPr>
    </w:p>
    <w:p w:rsidR="00596782" w:rsidRPr="007259B5" w:rsidRDefault="00596782" w:rsidP="009B2B0F">
      <w:pPr>
        <w:spacing w:line="360" w:lineRule="auto"/>
        <w:jc w:val="center"/>
        <w:rPr>
          <w:shd w:val="clear" w:color="auto" w:fill="FFFFFF"/>
        </w:rPr>
      </w:pPr>
    </w:p>
    <w:p w:rsidR="00596782" w:rsidRPr="007259B5" w:rsidRDefault="009C090E" w:rsidP="009C090E">
      <w:pPr>
        <w:spacing w:line="360" w:lineRule="auto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          </w:t>
      </w:r>
      <w:r w:rsidR="00596782" w:rsidRPr="007259B5">
        <w:rPr>
          <w:shd w:val="clear" w:color="auto" w:fill="FFFFFF"/>
        </w:rPr>
        <w:t>Муниципальным предприятием «</w:t>
      </w:r>
      <w:proofErr w:type="spellStart"/>
      <w:r w:rsidR="00596782" w:rsidRPr="007259B5">
        <w:rPr>
          <w:shd w:val="clear" w:color="auto" w:fill="FFFFFF"/>
        </w:rPr>
        <w:t>Райводснаб</w:t>
      </w:r>
      <w:proofErr w:type="spellEnd"/>
      <w:r w:rsidR="00596782" w:rsidRPr="007259B5">
        <w:rPr>
          <w:shd w:val="clear" w:color="auto" w:fill="FFFFFF"/>
        </w:rPr>
        <w:t xml:space="preserve">» добывается </w:t>
      </w:r>
      <w:r w:rsidRPr="007259B5">
        <w:rPr>
          <w:shd w:val="clear" w:color="auto" w:fill="FFFFFF"/>
        </w:rPr>
        <w:t>28540.00</w:t>
      </w:r>
      <w:r w:rsidR="00596782" w:rsidRPr="007259B5">
        <w:rPr>
          <w:shd w:val="clear" w:color="auto" w:fill="FFFFFF"/>
        </w:rPr>
        <w:t xml:space="preserve"> </w:t>
      </w:r>
      <w:proofErr w:type="spellStart"/>
      <w:r w:rsidR="00596782" w:rsidRPr="007259B5">
        <w:rPr>
          <w:shd w:val="clear" w:color="auto" w:fill="FFFFFF"/>
        </w:rPr>
        <w:t>м.ку</w:t>
      </w:r>
      <w:r w:rsidRPr="007259B5">
        <w:rPr>
          <w:shd w:val="clear" w:color="auto" w:fill="FFFFFF"/>
        </w:rPr>
        <w:t>б</w:t>
      </w:r>
      <w:proofErr w:type="spellEnd"/>
      <w:r w:rsidRPr="007259B5">
        <w:rPr>
          <w:shd w:val="clear" w:color="auto" w:fill="FFFFFF"/>
        </w:rPr>
        <w:t xml:space="preserve">. воды в год для </w:t>
      </w:r>
      <w:proofErr w:type="gramStart"/>
      <w:r w:rsidRPr="007259B5">
        <w:rPr>
          <w:shd w:val="clear" w:color="auto" w:fill="FFFFFF"/>
        </w:rPr>
        <w:t xml:space="preserve">водоснабжения </w:t>
      </w:r>
      <w:r w:rsidR="00596782" w:rsidRPr="007259B5">
        <w:rPr>
          <w:shd w:val="clear" w:color="auto" w:fill="FFFFFF"/>
        </w:rPr>
        <w:t>.</w:t>
      </w:r>
      <w:proofErr w:type="gramEnd"/>
      <w:r w:rsidR="00596782" w:rsidRPr="007259B5">
        <w:rPr>
          <w:shd w:val="clear" w:color="auto" w:fill="FFFFFF"/>
        </w:rPr>
        <w:t xml:space="preserve"> </w:t>
      </w:r>
      <w:proofErr w:type="gramStart"/>
      <w:r w:rsidR="00596782" w:rsidRPr="007259B5">
        <w:rPr>
          <w:shd w:val="clear" w:color="auto" w:fill="FFFFFF"/>
        </w:rPr>
        <w:t>В  хуторах</w:t>
      </w:r>
      <w:proofErr w:type="gramEnd"/>
      <w:r w:rsidR="00596782" w:rsidRPr="007259B5">
        <w:rPr>
          <w:shd w:val="clear" w:color="auto" w:fill="FFFFFF"/>
        </w:rPr>
        <w:t xml:space="preserve"> </w:t>
      </w:r>
      <w:r w:rsidRPr="007259B5">
        <w:rPr>
          <w:shd w:val="clear" w:color="auto" w:fill="FFFFFF"/>
        </w:rPr>
        <w:t xml:space="preserve">Благовещенский и </w:t>
      </w:r>
      <w:proofErr w:type="spellStart"/>
      <w:r w:rsidRPr="007259B5">
        <w:rPr>
          <w:shd w:val="clear" w:color="auto" w:fill="FFFFFF"/>
        </w:rPr>
        <w:t>Блощицын</w:t>
      </w:r>
      <w:proofErr w:type="spellEnd"/>
      <w:r w:rsidRPr="007259B5">
        <w:rPr>
          <w:shd w:val="clear" w:color="auto" w:fill="FFFFFF"/>
        </w:rPr>
        <w:t xml:space="preserve"> </w:t>
      </w:r>
      <w:r w:rsidR="00596782" w:rsidRPr="007259B5">
        <w:rPr>
          <w:shd w:val="clear" w:color="auto" w:fill="FFFFFF"/>
        </w:rPr>
        <w:t>централизованный водопровод отсутствует, жители пользуются шахтными колодцами</w:t>
      </w:r>
      <w:r w:rsidRPr="007259B5">
        <w:rPr>
          <w:shd w:val="clear" w:color="auto" w:fill="FFFFFF"/>
        </w:rPr>
        <w:t>.</w:t>
      </w:r>
    </w:p>
    <w:p w:rsidR="00596782" w:rsidRPr="007259B5" w:rsidRDefault="00596782" w:rsidP="009B2B0F">
      <w:pPr>
        <w:spacing w:line="360" w:lineRule="auto"/>
        <w:jc w:val="center"/>
        <w:rPr>
          <w:shd w:val="clear" w:color="auto" w:fill="FFFFFF"/>
        </w:rPr>
      </w:pPr>
    </w:p>
    <w:p w:rsidR="009B2B0F" w:rsidRPr="007259B5" w:rsidRDefault="009B2B0F" w:rsidP="009B2B0F">
      <w:pPr>
        <w:spacing w:line="360" w:lineRule="auto"/>
        <w:jc w:val="center"/>
        <w:rPr>
          <w:shd w:val="clear" w:color="auto" w:fill="FFFFFF"/>
        </w:rPr>
      </w:pPr>
      <w:r w:rsidRPr="007259B5">
        <w:rPr>
          <w:shd w:val="clear" w:color="auto" w:fill="FFFFFF"/>
        </w:rPr>
        <w:t>Суммарные расходы воды. Расчетный срок</w:t>
      </w:r>
      <w:r w:rsidRPr="007259B5">
        <w:rPr>
          <w:b/>
          <w:shd w:val="clear" w:color="auto" w:fill="FFFFFF"/>
        </w:rPr>
        <w:t xml:space="preserve">                       </w:t>
      </w:r>
    </w:p>
    <w:p w:rsidR="000A1A7D" w:rsidRPr="007259B5" w:rsidRDefault="000A1A7D" w:rsidP="000A1A7D">
      <w:pPr>
        <w:spacing w:line="360" w:lineRule="auto"/>
        <w:jc w:val="right"/>
        <w:rPr>
          <w:shd w:val="clear" w:color="auto" w:fill="FFFFFF"/>
        </w:rPr>
      </w:pPr>
      <w:r w:rsidRPr="007259B5">
        <w:rPr>
          <w:shd w:val="clear" w:color="auto" w:fill="FFFFFF"/>
        </w:rPr>
        <w:t>Таблица №2</w:t>
      </w:r>
    </w:p>
    <w:tbl>
      <w:tblPr>
        <w:tblW w:w="10218" w:type="dxa"/>
        <w:jc w:val="center"/>
        <w:tblLayout w:type="fixed"/>
        <w:tblLook w:val="0000" w:firstRow="0" w:lastRow="0" w:firstColumn="0" w:lastColumn="0" w:noHBand="0" w:noVBand="0"/>
      </w:tblPr>
      <w:tblGrid>
        <w:gridCol w:w="3088"/>
        <w:gridCol w:w="3285"/>
        <w:gridCol w:w="3845"/>
      </w:tblGrid>
      <w:tr w:rsidR="000A1A7D" w:rsidRPr="007259B5" w:rsidTr="00156EC4">
        <w:trPr>
          <w:cantSplit/>
          <w:trHeight w:hRule="exact" w:val="296"/>
          <w:jc w:val="center"/>
        </w:trPr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A7D" w:rsidRPr="007259B5" w:rsidRDefault="000A1A7D" w:rsidP="00156EC4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Наименование потребителей</w:t>
            </w:r>
          </w:p>
        </w:tc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7D" w:rsidRPr="007259B5" w:rsidRDefault="000A1A7D" w:rsidP="00156EC4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Расчетный срок</w:t>
            </w:r>
          </w:p>
        </w:tc>
      </w:tr>
      <w:tr w:rsidR="000A1A7D" w:rsidRPr="007259B5" w:rsidTr="00156EC4">
        <w:trPr>
          <w:cantSplit/>
          <w:trHeight w:val="733"/>
          <w:jc w:val="center"/>
        </w:trPr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1A7D" w:rsidRPr="007259B5" w:rsidRDefault="000A1A7D" w:rsidP="00156EC4">
            <w:pPr>
              <w:rPr>
                <w:rFonts w:eastAsia="Arial Unicode MS"/>
                <w:kern w:val="2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1A7D" w:rsidRPr="007259B5" w:rsidRDefault="000A1A7D" w:rsidP="00156EC4">
            <w:pPr>
              <w:keepLines/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proofErr w:type="spellStart"/>
            <w:r w:rsidRPr="007259B5">
              <w:rPr>
                <w:rFonts w:eastAsia="Arial Unicode MS"/>
                <w:kern w:val="2"/>
                <w:shd w:val="clear" w:color="auto" w:fill="FFFFFF"/>
              </w:rPr>
              <w:t>Среднесут</w:t>
            </w:r>
            <w:proofErr w:type="spellEnd"/>
            <w:r w:rsidRPr="007259B5">
              <w:rPr>
                <w:rFonts w:eastAsia="Arial Unicode MS"/>
                <w:kern w:val="2"/>
                <w:shd w:val="clear" w:color="auto" w:fill="FFFFFF"/>
              </w:rPr>
              <w:t>. расход воды</w:t>
            </w:r>
          </w:p>
          <w:p w:rsidR="000A1A7D" w:rsidRPr="007259B5" w:rsidRDefault="000A1A7D" w:rsidP="00156EC4">
            <w:pPr>
              <w:keepLines/>
              <w:widowControl w:val="0"/>
              <w:jc w:val="center"/>
              <w:rPr>
                <w:rFonts w:eastAsia="Arial Unicode MS"/>
                <w:color w:val="000000"/>
                <w:kern w:val="2"/>
                <w:shd w:val="clear" w:color="auto" w:fill="FFFFFF"/>
              </w:rPr>
            </w:pPr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 xml:space="preserve"> м</w:t>
            </w:r>
            <w:r w:rsidRPr="007259B5">
              <w:rPr>
                <w:rFonts w:eastAsia="Arial Unicode MS"/>
                <w:color w:val="000000"/>
                <w:kern w:val="2"/>
                <w:position w:val="10"/>
                <w:shd w:val="clear" w:color="auto" w:fill="FFFFFF"/>
              </w:rPr>
              <w:t>3</w:t>
            </w:r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/</w:t>
            </w:r>
            <w:proofErr w:type="spellStart"/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сут</w:t>
            </w:r>
            <w:proofErr w:type="spellEnd"/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.</w:t>
            </w:r>
          </w:p>
        </w:tc>
        <w:tc>
          <w:tcPr>
            <w:tcW w:w="3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7D" w:rsidRPr="007259B5" w:rsidRDefault="000A1A7D" w:rsidP="00156EC4">
            <w:pPr>
              <w:keepLines/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  <w:lang w:val="en-US"/>
              </w:rPr>
              <w:t>Ma</w:t>
            </w:r>
            <w:proofErr w:type="spellStart"/>
            <w:r w:rsidRPr="007259B5">
              <w:rPr>
                <w:rFonts w:eastAsia="Arial Unicode MS"/>
                <w:kern w:val="2"/>
                <w:shd w:val="clear" w:color="auto" w:fill="FFFFFF"/>
              </w:rPr>
              <w:t>ксимальный</w:t>
            </w:r>
            <w:proofErr w:type="spellEnd"/>
            <w:r w:rsidRPr="007259B5">
              <w:rPr>
                <w:rFonts w:eastAsia="Arial Unicode MS"/>
                <w:kern w:val="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259B5">
              <w:rPr>
                <w:rFonts w:eastAsia="Arial Unicode MS"/>
                <w:kern w:val="2"/>
                <w:shd w:val="clear" w:color="auto" w:fill="FFFFFF"/>
              </w:rPr>
              <w:t>сут.расход</w:t>
            </w:r>
            <w:proofErr w:type="spellEnd"/>
            <w:proofErr w:type="gramEnd"/>
            <w:r w:rsidRPr="007259B5">
              <w:rPr>
                <w:rFonts w:eastAsia="Arial Unicode MS"/>
                <w:kern w:val="2"/>
                <w:shd w:val="clear" w:color="auto" w:fill="FFFFFF"/>
              </w:rPr>
              <w:t xml:space="preserve"> воды</w:t>
            </w:r>
          </w:p>
          <w:p w:rsidR="000A1A7D" w:rsidRPr="007259B5" w:rsidRDefault="000A1A7D" w:rsidP="00156EC4">
            <w:pPr>
              <w:keepLines/>
              <w:widowControl w:val="0"/>
              <w:jc w:val="center"/>
              <w:rPr>
                <w:rFonts w:eastAsia="Arial Unicode MS"/>
                <w:color w:val="000000"/>
                <w:kern w:val="2"/>
                <w:shd w:val="clear" w:color="auto" w:fill="FFFFFF"/>
              </w:rPr>
            </w:pPr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м</w:t>
            </w:r>
            <w:r w:rsidRPr="007259B5">
              <w:rPr>
                <w:rFonts w:eastAsia="Arial Unicode MS"/>
                <w:color w:val="000000"/>
                <w:kern w:val="2"/>
                <w:position w:val="10"/>
                <w:shd w:val="clear" w:color="auto" w:fill="FFFFFF"/>
              </w:rPr>
              <w:t>3</w:t>
            </w:r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/</w:t>
            </w:r>
            <w:proofErr w:type="spellStart"/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сут</w:t>
            </w:r>
            <w:proofErr w:type="spellEnd"/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.</w:t>
            </w:r>
          </w:p>
        </w:tc>
      </w:tr>
      <w:tr w:rsidR="005E5C86" w:rsidRPr="007259B5" w:rsidTr="00451E4D">
        <w:trPr>
          <w:jc w:val="center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5C86" w:rsidRPr="007259B5" w:rsidRDefault="005E5C86" w:rsidP="005E5C86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b/>
                <w:bCs/>
                <w:i/>
                <w:iCs/>
                <w:shd w:val="clear" w:color="auto" w:fill="FFFFFF"/>
              </w:rPr>
              <w:t xml:space="preserve">Манинское СП </w:t>
            </w:r>
            <w:r w:rsidRPr="007259B5">
              <w:rPr>
                <w:shd w:val="clear" w:color="auto" w:fill="FFFFFF"/>
              </w:rPr>
              <w:t xml:space="preserve">население 1,934 </w:t>
            </w:r>
            <w:proofErr w:type="spellStart"/>
            <w:r w:rsidRPr="007259B5">
              <w:rPr>
                <w:shd w:val="clear" w:color="auto" w:fill="FFFFFF"/>
              </w:rPr>
              <w:t>тыс.чел</w:t>
            </w:r>
            <w:proofErr w:type="spellEnd"/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E5C86" w:rsidRPr="007259B5" w:rsidRDefault="005E5C86" w:rsidP="005E5C86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444.82</w:t>
            </w:r>
          </w:p>
        </w:tc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86" w:rsidRPr="007259B5" w:rsidRDefault="005E5C86" w:rsidP="005E5C86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533.784</w:t>
            </w:r>
          </w:p>
        </w:tc>
      </w:tr>
      <w:tr w:rsidR="005E5C86" w:rsidRPr="007259B5" w:rsidTr="00451E4D">
        <w:trPr>
          <w:jc w:val="center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5C86" w:rsidRPr="007259B5" w:rsidRDefault="005E5C86" w:rsidP="005E5C86">
            <w:pPr>
              <w:keepLines/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val="en-US"/>
              </w:rPr>
            </w:pPr>
            <w:proofErr w:type="spellStart"/>
            <w:r w:rsidRPr="007259B5">
              <w:rPr>
                <w:rFonts w:eastAsia="Arial Unicode MS"/>
                <w:kern w:val="2"/>
                <w:shd w:val="clear" w:color="auto" w:fill="FFFFFF"/>
                <w:lang w:val="en-US"/>
              </w:rPr>
              <w:t>Поливочные</w:t>
            </w:r>
            <w:proofErr w:type="spellEnd"/>
            <w:r w:rsidRPr="007259B5">
              <w:rPr>
                <w:rFonts w:eastAsia="Arial Unicode MS"/>
                <w:kern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259B5">
              <w:rPr>
                <w:rFonts w:eastAsia="Arial Unicode MS"/>
                <w:kern w:val="2"/>
                <w:shd w:val="clear" w:color="auto" w:fill="FFFFFF"/>
                <w:lang w:val="en-US"/>
              </w:rPr>
              <w:t>нужды</w:t>
            </w:r>
            <w:proofErr w:type="spellEnd"/>
          </w:p>
        </w:tc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E5C86" w:rsidRPr="007259B5" w:rsidRDefault="005E5C86" w:rsidP="005E5C86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135.38</w:t>
            </w:r>
          </w:p>
        </w:tc>
        <w:tc>
          <w:tcPr>
            <w:tcW w:w="3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5C86" w:rsidRPr="007259B5" w:rsidRDefault="005E5C86" w:rsidP="005E5C86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162.456</w:t>
            </w:r>
          </w:p>
        </w:tc>
      </w:tr>
      <w:tr w:rsidR="00596782" w:rsidRPr="007259B5" w:rsidTr="00451E4D">
        <w:trPr>
          <w:trHeight w:val="1138"/>
          <w:jc w:val="center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782" w:rsidRPr="007259B5" w:rsidRDefault="00596782" w:rsidP="00596782">
            <w:pPr>
              <w:keepLines/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</w:rPr>
              <w:t>Коммунально-бытовые предприятия, промышленность обслуживающая население прочие расходы (10%)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6782" w:rsidRPr="007259B5" w:rsidRDefault="005E5C86" w:rsidP="00596782">
            <w:pPr>
              <w:pStyle w:val="3f3f3f3f3f3f3f12"/>
              <w:suppressAutoHyphens w:val="0"/>
              <w:snapToGrid w:val="0"/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7259B5">
              <w:rPr>
                <w:rFonts w:cs="Times New Roman"/>
                <w:color w:val="auto"/>
                <w:szCs w:val="24"/>
                <w:shd w:val="clear" w:color="auto" w:fill="FFFFFF"/>
              </w:rPr>
              <w:t>44.48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782" w:rsidRPr="007259B5" w:rsidRDefault="005E5C86" w:rsidP="00596782">
            <w:pPr>
              <w:pStyle w:val="3f3f3f3f3f3f3f12"/>
              <w:suppressAutoHyphens w:val="0"/>
              <w:snapToGrid w:val="0"/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7259B5">
              <w:rPr>
                <w:rFonts w:cs="Times New Roman"/>
                <w:color w:val="auto"/>
                <w:szCs w:val="24"/>
                <w:shd w:val="clear" w:color="auto" w:fill="FFFFFF"/>
              </w:rPr>
              <w:t>53.38</w:t>
            </w:r>
          </w:p>
        </w:tc>
      </w:tr>
      <w:tr w:rsidR="00596782" w:rsidRPr="007259B5" w:rsidTr="00451E4D">
        <w:trPr>
          <w:trHeight w:val="537"/>
          <w:jc w:val="center"/>
        </w:trPr>
        <w:tc>
          <w:tcPr>
            <w:tcW w:w="3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782" w:rsidRPr="007259B5" w:rsidRDefault="00596782" w:rsidP="00596782">
            <w:pPr>
              <w:keepLines/>
              <w:widowControl w:val="0"/>
              <w:snapToGrid w:val="0"/>
              <w:rPr>
                <w:rFonts w:eastAsia="Arial Unicode MS"/>
                <w:b/>
                <w:kern w:val="2"/>
                <w:shd w:val="clear" w:color="auto" w:fill="FFFFFF"/>
                <w:lang w:val="en-US"/>
              </w:rPr>
            </w:pPr>
            <w:proofErr w:type="spellStart"/>
            <w:r w:rsidRPr="007259B5">
              <w:rPr>
                <w:rFonts w:eastAsia="Arial Unicode MS"/>
                <w:b/>
                <w:kern w:val="2"/>
                <w:shd w:val="clear" w:color="auto" w:fill="FFFFFF"/>
                <w:lang w:val="en-US"/>
              </w:rPr>
              <w:t>Итого</w:t>
            </w:r>
            <w:proofErr w:type="spellEnd"/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</w:tcPr>
          <w:p w:rsidR="00596782" w:rsidRPr="007259B5" w:rsidRDefault="005E5C86" w:rsidP="00596782">
            <w:pPr>
              <w:jc w:val="center"/>
              <w:rPr>
                <w:lang w:val="en-US"/>
              </w:rPr>
            </w:pPr>
            <w:r w:rsidRPr="007259B5">
              <w:rPr>
                <w:lang w:val="en-US"/>
              </w:rPr>
              <w:t>624.68</w:t>
            </w:r>
          </w:p>
        </w:tc>
        <w:tc>
          <w:tcPr>
            <w:tcW w:w="3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2" w:rsidRPr="007259B5" w:rsidRDefault="005E5C86" w:rsidP="00596782">
            <w:pPr>
              <w:jc w:val="center"/>
              <w:rPr>
                <w:lang w:val="en-US"/>
              </w:rPr>
            </w:pPr>
            <w:r w:rsidRPr="007259B5">
              <w:rPr>
                <w:lang w:val="en-US"/>
              </w:rPr>
              <w:t>749.62</w:t>
            </w:r>
          </w:p>
        </w:tc>
      </w:tr>
    </w:tbl>
    <w:p w:rsidR="009B2B0F" w:rsidRPr="007259B5" w:rsidRDefault="009B2B0F" w:rsidP="000A1A7D">
      <w:pPr>
        <w:spacing w:line="360" w:lineRule="auto"/>
        <w:jc w:val="right"/>
        <w:rPr>
          <w:rFonts w:eastAsia="Arial Unicode MS"/>
          <w:kern w:val="2"/>
          <w:shd w:val="clear" w:color="auto" w:fill="FFFFFF"/>
          <w:lang w:eastAsia="en-US"/>
        </w:rPr>
      </w:pPr>
      <w:r w:rsidRPr="007259B5">
        <w:rPr>
          <w:shd w:val="clear" w:color="auto" w:fill="FFFFFF"/>
        </w:rPr>
        <w:t xml:space="preserve"> </w:t>
      </w:r>
    </w:p>
    <w:p w:rsidR="009B2B0F" w:rsidRPr="007259B5" w:rsidRDefault="009B2B0F" w:rsidP="009B2B0F">
      <w:pPr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</w:t>
      </w:r>
      <w:r w:rsidRPr="007259B5">
        <w:rPr>
          <w:shd w:val="clear" w:color="auto" w:fill="FFFFFF"/>
        </w:rPr>
        <w:tab/>
        <w:t xml:space="preserve">Расходы воды на поливку улиц, проездов, площадей и зеленых насаждений </w:t>
      </w:r>
    </w:p>
    <w:p w:rsidR="009B2B0F" w:rsidRPr="007259B5" w:rsidRDefault="009B2B0F" w:rsidP="009B2B0F">
      <w:pPr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определены по норме </w:t>
      </w:r>
      <w:r w:rsidR="00B34BB1" w:rsidRPr="007259B5">
        <w:rPr>
          <w:shd w:val="clear" w:color="auto" w:fill="FFFFFF"/>
        </w:rPr>
        <w:t>5</w:t>
      </w:r>
      <w:r w:rsidRPr="007259B5">
        <w:rPr>
          <w:shd w:val="clear" w:color="auto" w:fill="FFFFFF"/>
        </w:rPr>
        <w:t>0 л/</w:t>
      </w:r>
      <w:proofErr w:type="spellStart"/>
      <w:r w:rsidRPr="007259B5">
        <w:rPr>
          <w:shd w:val="clear" w:color="auto" w:fill="FFFFFF"/>
        </w:rPr>
        <w:t>сут</w:t>
      </w:r>
      <w:proofErr w:type="spellEnd"/>
      <w:r w:rsidRPr="007259B5">
        <w:rPr>
          <w:shd w:val="clear" w:color="auto" w:fill="FFFFFF"/>
        </w:rPr>
        <w:t xml:space="preserve">*чел. </w:t>
      </w:r>
    </w:p>
    <w:p w:rsidR="009B2B0F" w:rsidRPr="007259B5" w:rsidRDefault="009B2B0F" w:rsidP="009B2B0F">
      <w:pPr>
        <w:ind w:firstLine="360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</w:t>
      </w:r>
      <w:r w:rsidRPr="007259B5">
        <w:rPr>
          <w:shd w:val="clear" w:color="auto" w:fill="FFFFFF"/>
        </w:rPr>
        <w:tab/>
        <w:t xml:space="preserve">Расходы воды питьевого качества для предприятий местной промышленности, обслуживающей население, и прочие расходы приняты в размере </w:t>
      </w:r>
      <w:r w:rsidR="00B34BB1" w:rsidRPr="007259B5">
        <w:rPr>
          <w:shd w:val="clear" w:color="auto" w:fill="FFFFFF"/>
        </w:rPr>
        <w:t>2</w:t>
      </w:r>
      <w:r w:rsidRPr="007259B5">
        <w:rPr>
          <w:shd w:val="clear" w:color="auto" w:fill="FFFFFF"/>
        </w:rPr>
        <w:t>0% от расхода воды на нужды населения.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Потребности в воде на инвестиционные объекты необходимо прорабатывать по мере реализации целевых программ. В связи с демографическим спадом увеличение расхода на водопотребление не планируется.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</w:p>
    <w:p w:rsidR="009B2B0F" w:rsidRPr="007259B5" w:rsidRDefault="009B2B0F" w:rsidP="009B2B0F">
      <w:pPr>
        <w:ind w:firstLine="360"/>
        <w:jc w:val="center"/>
        <w:rPr>
          <w:b/>
          <w:bCs/>
          <w:u w:val="single"/>
          <w:shd w:val="clear" w:color="auto" w:fill="FFFFFF"/>
        </w:rPr>
      </w:pPr>
      <w:r w:rsidRPr="007259B5">
        <w:rPr>
          <w:bCs/>
          <w:u w:val="single"/>
          <w:shd w:val="clear" w:color="auto" w:fill="FFFFFF"/>
        </w:rPr>
        <w:t>Определение противопожарных расходов</w:t>
      </w:r>
    </w:p>
    <w:p w:rsidR="009B2B0F" w:rsidRPr="007259B5" w:rsidRDefault="00D94577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>Расход воды на пожаротушение принимается в соответствии с СНиП 2.04.</w:t>
      </w:r>
      <w:proofErr w:type="gramStart"/>
      <w:r w:rsidRPr="007259B5">
        <w:rPr>
          <w:shd w:val="clear" w:color="auto" w:fill="FFFFFF"/>
        </w:rPr>
        <w:t>02.-</w:t>
      </w:r>
      <w:proofErr w:type="gramEnd"/>
      <w:r w:rsidRPr="007259B5">
        <w:rPr>
          <w:shd w:val="clear" w:color="auto" w:fill="FFFFFF"/>
        </w:rPr>
        <w:t>84 «Водоснабжение. Наружные сети и сооружения».</w:t>
      </w:r>
    </w:p>
    <w:p w:rsidR="00D94577" w:rsidRPr="007259B5" w:rsidRDefault="00D94577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>Расчетный расход на наружное пожаротушение в с.Манино составляет на один пожар 10 л/с.</w:t>
      </w:r>
    </w:p>
    <w:p w:rsidR="00D94577" w:rsidRPr="007259B5" w:rsidRDefault="00D94577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>Расход воды на внутреннее пожаротушение принят 5 л/с из расчета одновременного действия 2-х струй по2,5 л/с</w:t>
      </w:r>
    </w:p>
    <w:p w:rsidR="00D94577" w:rsidRPr="007259B5" w:rsidRDefault="00D94577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lastRenderedPageBreak/>
        <w:t xml:space="preserve">Для хранения запаса воды на автоматическое пожаротушение приняты подземные </w:t>
      </w:r>
      <w:proofErr w:type="gramStart"/>
      <w:r w:rsidRPr="007259B5">
        <w:rPr>
          <w:shd w:val="clear" w:color="auto" w:fill="FFFFFF"/>
        </w:rPr>
        <w:t>резервуары ,</w:t>
      </w:r>
      <w:proofErr w:type="gramEnd"/>
      <w:r w:rsidRPr="007259B5">
        <w:rPr>
          <w:shd w:val="clear" w:color="auto" w:fill="FFFFFF"/>
        </w:rPr>
        <w:t xml:space="preserve"> </w:t>
      </w:r>
      <w:proofErr w:type="spellStart"/>
      <w:r w:rsidRPr="007259B5">
        <w:rPr>
          <w:shd w:val="clear" w:color="auto" w:fill="FFFFFF"/>
        </w:rPr>
        <w:t>разработанныев</w:t>
      </w:r>
      <w:proofErr w:type="spellEnd"/>
      <w:r w:rsidRPr="007259B5">
        <w:rPr>
          <w:shd w:val="clear" w:color="auto" w:fill="FFFFFF"/>
        </w:rPr>
        <w:t xml:space="preserve"> типовых проектах. </w:t>
      </w:r>
      <w:proofErr w:type="gramStart"/>
      <w:r w:rsidRPr="007259B5">
        <w:rPr>
          <w:shd w:val="clear" w:color="auto" w:fill="FFFFFF"/>
        </w:rPr>
        <w:t>Т.о</w:t>
      </w:r>
      <w:proofErr w:type="gramEnd"/>
      <w:r w:rsidRPr="007259B5">
        <w:rPr>
          <w:shd w:val="clear" w:color="auto" w:fill="FFFFFF"/>
        </w:rPr>
        <w:t xml:space="preserve">, расход на пожаротушение в </w:t>
      </w:r>
      <w:proofErr w:type="spellStart"/>
      <w:r w:rsidRPr="007259B5">
        <w:rPr>
          <w:shd w:val="clear" w:color="auto" w:fill="FFFFFF"/>
        </w:rPr>
        <w:t>с.Манино</w:t>
      </w:r>
      <w:proofErr w:type="spellEnd"/>
      <w:r w:rsidRPr="007259B5">
        <w:rPr>
          <w:shd w:val="clear" w:color="auto" w:fill="FFFFFF"/>
        </w:rPr>
        <w:t xml:space="preserve"> </w:t>
      </w:r>
      <w:proofErr w:type="spellStart"/>
      <w:r w:rsidRPr="007259B5">
        <w:rPr>
          <w:shd w:val="clear" w:color="auto" w:fill="FFFFFF"/>
        </w:rPr>
        <w:t>принат</w:t>
      </w:r>
      <w:proofErr w:type="spellEnd"/>
      <w:r w:rsidRPr="007259B5">
        <w:rPr>
          <w:shd w:val="clear" w:color="auto" w:fill="FFFFFF"/>
        </w:rPr>
        <w:t xml:space="preserve"> 15 л/с.</w:t>
      </w:r>
    </w:p>
    <w:p w:rsidR="00996C7A" w:rsidRPr="007259B5" w:rsidRDefault="00996C7A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  <w:lang w:val="en-US"/>
        </w:rPr>
        <w:t>Q</w:t>
      </w:r>
      <w:proofErr w:type="spellStart"/>
      <w:r w:rsidRPr="007259B5">
        <w:rPr>
          <w:shd w:val="clear" w:color="auto" w:fill="FFFFFF"/>
        </w:rPr>
        <w:t>пож</w:t>
      </w:r>
      <w:proofErr w:type="spellEnd"/>
      <w:r w:rsidRPr="007259B5">
        <w:rPr>
          <w:shd w:val="clear" w:color="auto" w:fill="FFFFFF"/>
        </w:rPr>
        <w:t xml:space="preserve"> </w:t>
      </w:r>
      <w:proofErr w:type="gramStart"/>
      <w:r w:rsidRPr="007259B5">
        <w:rPr>
          <w:shd w:val="clear" w:color="auto" w:fill="FFFFFF"/>
        </w:rPr>
        <w:t>=(</w:t>
      </w:r>
      <w:proofErr w:type="gramEnd"/>
      <w:r w:rsidRPr="007259B5">
        <w:rPr>
          <w:shd w:val="clear" w:color="auto" w:fill="FFFFFF"/>
        </w:rPr>
        <w:t>1 х 10 =5,0) х 3,6 х 3 =162 м.куб.</w:t>
      </w:r>
    </w:p>
    <w:p w:rsidR="00996C7A" w:rsidRPr="007259B5" w:rsidRDefault="00996C7A" w:rsidP="00996C7A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Согласно </w:t>
      </w:r>
      <w:proofErr w:type="gramStart"/>
      <w:r w:rsidRPr="007259B5">
        <w:rPr>
          <w:shd w:val="clear" w:color="auto" w:fill="FFFFFF"/>
        </w:rPr>
        <w:t>СНиП  2.04.02</w:t>
      </w:r>
      <w:proofErr w:type="gramEnd"/>
      <w:r w:rsidRPr="007259B5">
        <w:rPr>
          <w:shd w:val="clear" w:color="auto" w:fill="FFFFFF"/>
        </w:rPr>
        <w:t xml:space="preserve">-8484  «Водоснабжение. Наружные сети и сооружения» при восстановлении противопожарного запаса допускается снижение подачи воды на </w:t>
      </w:r>
      <w:proofErr w:type="spellStart"/>
      <w:r w:rsidRPr="007259B5">
        <w:rPr>
          <w:shd w:val="clear" w:color="auto" w:fill="FFFFFF"/>
        </w:rPr>
        <w:t>хоз</w:t>
      </w:r>
      <w:proofErr w:type="spellEnd"/>
      <w:r w:rsidRPr="007259B5">
        <w:rPr>
          <w:shd w:val="clear" w:color="auto" w:fill="FFFFFF"/>
        </w:rPr>
        <w:t>-питьевые и производственные нужды по аварийному графику.</w:t>
      </w:r>
    </w:p>
    <w:p w:rsidR="00996C7A" w:rsidRPr="007259B5" w:rsidRDefault="00996C7A" w:rsidP="00996C7A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Пожаротушение села предусматривается из пожарных резервуаров, в которых хранится 3-х часовой </w:t>
      </w:r>
      <w:proofErr w:type="gramStart"/>
      <w:r w:rsidRPr="007259B5">
        <w:rPr>
          <w:shd w:val="clear" w:color="auto" w:fill="FFFFFF"/>
        </w:rPr>
        <w:t>запас  воды</w:t>
      </w:r>
      <w:proofErr w:type="gramEnd"/>
      <w:r w:rsidRPr="007259B5">
        <w:rPr>
          <w:shd w:val="clear" w:color="auto" w:fill="FFFFFF"/>
        </w:rPr>
        <w:t>, а также из естественных водоемов.</w:t>
      </w:r>
    </w:p>
    <w:p w:rsidR="00996C7A" w:rsidRPr="007259B5" w:rsidRDefault="00996C7A" w:rsidP="009B2B0F">
      <w:pPr>
        <w:ind w:firstLine="360"/>
        <w:rPr>
          <w:shd w:val="clear" w:color="auto" w:fill="FFFFFF"/>
        </w:rPr>
      </w:pPr>
    </w:p>
    <w:p w:rsidR="009B2B0F" w:rsidRPr="007259B5" w:rsidRDefault="009B2B0F" w:rsidP="009B2B0F">
      <w:pPr>
        <w:ind w:firstLine="360"/>
        <w:jc w:val="center"/>
        <w:rPr>
          <w:b/>
          <w:bCs/>
          <w:u w:val="single"/>
          <w:shd w:val="clear" w:color="auto" w:fill="FFFFFF"/>
        </w:rPr>
      </w:pPr>
      <w:r w:rsidRPr="007259B5">
        <w:rPr>
          <w:bCs/>
          <w:u w:val="single"/>
          <w:shd w:val="clear" w:color="auto" w:fill="FFFFFF"/>
        </w:rPr>
        <w:t>Свободные напоры</w:t>
      </w:r>
    </w:p>
    <w:p w:rsidR="009B2B0F" w:rsidRPr="007259B5" w:rsidRDefault="009B2B0F" w:rsidP="009B2B0F">
      <w:pPr>
        <w:ind w:firstLine="360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Минимальный свободный напор в водопроводной сети с пожарными гидрантами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7259B5">
          <w:rPr>
            <w:shd w:val="clear" w:color="auto" w:fill="FFFFFF"/>
          </w:rPr>
          <w:t>10 м</w:t>
        </w:r>
      </w:smartTag>
      <w:r w:rsidRPr="007259B5">
        <w:rPr>
          <w:shd w:val="clear" w:color="auto" w:fill="FFFFFF"/>
        </w:rPr>
        <w:t xml:space="preserve"> для возможности забора воды пожарными машинами. 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</w:p>
    <w:p w:rsidR="009B2B0F" w:rsidRPr="007259B5" w:rsidRDefault="009B2B0F" w:rsidP="009B2B0F">
      <w:pPr>
        <w:numPr>
          <w:ilvl w:val="1"/>
          <w:numId w:val="9"/>
        </w:numPr>
        <w:spacing w:before="100" w:after="60"/>
        <w:jc w:val="center"/>
        <w:rPr>
          <w:b/>
          <w:color w:val="161515"/>
        </w:rPr>
      </w:pPr>
      <w:r w:rsidRPr="007259B5">
        <w:rPr>
          <w:b/>
          <w:color w:val="161515"/>
        </w:rPr>
        <w:t>Предложения по строительству реконструкции и модернизации объектов систем водоснабжения</w:t>
      </w:r>
    </w:p>
    <w:p w:rsidR="009B2B0F" w:rsidRPr="007259B5" w:rsidRDefault="009B2B0F" w:rsidP="009B2B0F">
      <w:pPr>
        <w:ind w:firstLine="708"/>
        <w:jc w:val="both"/>
        <w:rPr>
          <w:rFonts w:eastAsia="Arial Unicode MS"/>
          <w:kern w:val="2"/>
          <w:shd w:val="clear" w:color="auto" w:fill="FFFFFF"/>
        </w:rPr>
      </w:pPr>
      <w:r w:rsidRPr="007259B5">
        <w:rPr>
          <w:color w:val="161515"/>
        </w:rPr>
        <w:t> </w:t>
      </w:r>
      <w:r w:rsidRPr="007259B5">
        <w:rPr>
          <w:shd w:val="clear" w:color="auto" w:fill="FFFFFF"/>
        </w:rPr>
        <w:t xml:space="preserve">Проектные решения водоснабжения </w:t>
      </w:r>
      <w:r w:rsidR="00133512" w:rsidRPr="007259B5">
        <w:rPr>
          <w:shd w:val="clear" w:color="auto" w:fill="FFFFFF"/>
        </w:rPr>
        <w:t>Манин</w:t>
      </w:r>
      <w:r w:rsidRPr="007259B5">
        <w:rPr>
          <w:shd w:val="clear" w:color="auto" w:fill="FFFFFF"/>
        </w:rPr>
        <w:t>ского сельского поселения базируются на основе Генерального плана.</w:t>
      </w:r>
    </w:p>
    <w:p w:rsidR="009B2B0F" w:rsidRPr="007259B5" w:rsidRDefault="009B2B0F" w:rsidP="009B2B0F">
      <w:pPr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ab/>
        <w:t>Систему водоснабжения поселения предла</w:t>
      </w:r>
      <w:r w:rsidR="00916431" w:rsidRPr="007259B5">
        <w:rPr>
          <w:shd w:val="clear" w:color="auto" w:fill="FFFFFF"/>
        </w:rPr>
        <w:t>гается предусмотреть централизо</w:t>
      </w:r>
      <w:r w:rsidRPr="007259B5">
        <w:rPr>
          <w:shd w:val="clear" w:color="auto" w:fill="FFFFFF"/>
        </w:rPr>
        <w:t xml:space="preserve">ванной, объединенной для хозяйственно-питьевых и противопожарных нужд. На сети устанавливаются водоразборные колонки и пожарные гидранты. Возле учебных учреждений необходимо запроектировать и установить пожарные резервуары. Сети водопровода выполняются из чугуна и асбеста или полиэтилена, диаметр труб до </w:t>
      </w:r>
      <w:smartTag w:uri="urn:schemas-microsoft-com:office:smarttags" w:element="metricconverter">
        <w:smartTagPr>
          <w:attr w:name="ProductID" w:val="110 мм"/>
        </w:smartTagPr>
        <w:r w:rsidRPr="007259B5">
          <w:rPr>
            <w:shd w:val="clear" w:color="auto" w:fill="FFFFFF"/>
          </w:rPr>
          <w:t>110 мм</w:t>
        </w:r>
      </w:smartTag>
      <w:r w:rsidRPr="007259B5">
        <w:rPr>
          <w:shd w:val="clear" w:color="auto" w:fill="FFFFFF"/>
        </w:rPr>
        <w:t xml:space="preserve">. Трассировка водоводов и разводящих сетей ниже глубины промерзания. Основным насосным оборудованием предлагается использование погружных насосов марок ЭЦВ. 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</w:p>
    <w:p w:rsidR="009B2B0F" w:rsidRPr="007259B5" w:rsidRDefault="009B2B0F" w:rsidP="009B2B0F">
      <w:pPr>
        <w:ind w:firstLine="360"/>
        <w:jc w:val="center"/>
        <w:rPr>
          <w:b/>
          <w:bCs/>
          <w:u w:val="single"/>
          <w:shd w:val="clear" w:color="auto" w:fill="FFFFFF"/>
        </w:rPr>
      </w:pPr>
      <w:r w:rsidRPr="007259B5">
        <w:rPr>
          <w:bCs/>
          <w:u w:val="single"/>
          <w:shd w:val="clear" w:color="auto" w:fill="FFFFFF"/>
        </w:rPr>
        <w:t>Источники водоснабжения, схема водоснабжения</w:t>
      </w:r>
    </w:p>
    <w:p w:rsidR="009B2B0F" w:rsidRPr="007259B5" w:rsidRDefault="009B2B0F" w:rsidP="009B2B0F">
      <w:pPr>
        <w:ind w:firstLine="360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Источником водоснабжения поселения являются подземные воды. Для добычи воды </w:t>
      </w:r>
      <w:proofErr w:type="gramStart"/>
      <w:r w:rsidRPr="007259B5">
        <w:rPr>
          <w:shd w:val="clear" w:color="auto" w:fill="FFFFFF"/>
        </w:rPr>
        <w:t>используются  автономные</w:t>
      </w:r>
      <w:proofErr w:type="gramEnd"/>
      <w:r w:rsidRPr="007259B5">
        <w:rPr>
          <w:shd w:val="clear" w:color="auto" w:fill="FFFFFF"/>
        </w:rPr>
        <w:t xml:space="preserve"> скважины и придомовые колодцы.</w:t>
      </w:r>
    </w:p>
    <w:p w:rsidR="009B2B0F" w:rsidRPr="007259B5" w:rsidRDefault="009B2B0F" w:rsidP="009B2B0F">
      <w:pPr>
        <w:ind w:firstLine="360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Система водоснабжения </w:t>
      </w:r>
      <w:proofErr w:type="gramStart"/>
      <w:r w:rsidRPr="007259B5">
        <w:rPr>
          <w:shd w:val="clear" w:color="auto" w:fill="FFFFFF"/>
        </w:rPr>
        <w:t>предлагается  централизованная</w:t>
      </w:r>
      <w:proofErr w:type="gramEnd"/>
      <w:r w:rsidRPr="007259B5">
        <w:rPr>
          <w:shd w:val="clear" w:color="auto" w:fill="FFFFFF"/>
        </w:rPr>
        <w:t>, объединенная для хозяйственно-питьевых и противопожарных нужд. Наружное пожаротушение предусматривается из подземных пожарных гидрантов, установленных на сетях. Трассировка водоводов и разводящих сетей ниже глубины промерзания.</w:t>
      </w:r>
    </w:p>
    <w:p w:rsidR="009B2B0F" w:rsidRPr="007259B5" w:rsidRDefault="009B2B0F" w:rsidP="009B2B0F">
      <w:pPr>
        <w:ind w:firstLine="360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</w:t>
      </w:r>
    </w:p>
    <w:p w:rsidR="009B2B0F" w:rsidRPr="007259B5" w:rsidRDefault="009B2B0F" w:rsidP="009B2B0F">
      <w:pPr>
        <w:ind w:firstLine="360"/>
        <w:jc w:val="center"/>
        <w:rPr>
          <w:u w:val="single"/>
          <w:shd w:val="clear" w:color="auto" w:fill="FFFFFF"/>
        </w:rPr>
      </w:pPr>
      <w:r w:rsidRPr="007259B5">
        <w:rPr>
          <w:bCs/>
          <w:u w:val="single"/>
          <w:shd w:val="clear" w:color="auto" w:fill="FFFFFF"/>
        </w:rPr>
        <w:t>Водопроводные сети</w:t>
      </w:r>
    </w:p>
    <w:p w:rsidR="009B2B0F" w:rsidRPr="007259B5" w:rsidRDefault="009B2B0F" w:rsidP="009B2B0F">
      <w:pPr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 </w:t>
      </w:r>
      <w:r w:rsidRPr="007259B5">
        <w:rPr>
          <w:shd w:val="clear" w:color="auto" w:fill="FFFFFF"/>
        </w:rPr>
        <w:tab/>
        <w:t>Сети водопровода следует прокладывать из стальных труб либо из пластмассовых напорных труб.</w:t>
      </w:r>
    </w:p>
    <w:p w:rsidR="009B2B0F" w:rsidRPr="007259B5" w:rsidRDefault="009B2B0F" w:rsidP="009B2B0F">
      <w:pPr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ab/>
        <w:t xml:space="preserve">Учитывая, что в жилом секторе потребляется наибольшее количество воды, мероприятия по рациональному и экономному водопотреблению должны быть ориентированы в первую очередь на этот сектор, для чего необходимо определить и внедрить систему экономического стимулирования. </w:t>
      </w:r>
    </w:p>
    <w:p w:rsidR="009B2B0F" w:rsidRPr="007259B5" w:rsidRDefault="009B2B0F" w:rsidP="009B2B0F">
      <w:pPr>
        <w:rPr>
          <w:shd w:val="clear" w:color="auto" w:fill="FFFFFF"/>
        </w:rPr>
      </w:pPr>
    </w:p>
    <w:p w:rsidR="009B2B0F" w:rsidRPr="007259B5" w:rsidRDefault="009B2B0F" w:rsidP="009B2B0F">
      <w:pPr>
        <w:tabs>
          <w:tab w:val="left" w:pos="993"/>
        </w:tabs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ab/>
        <w:t>Исходя из изложенного в плане водоснабжения, необходимо предусмотреть:</w:t>
      </w:r>
    </w:p>
    <w:p w:rsidR="009B2B0F" w:rsidRPr="007259B5" w:rsidRDefault="009B2B0F" w:rsidP="009B2B0F">
      <w:pPr>
        <w:widowControl w:val="0"/>
        <w:numPr>
          <w:ilvl w:val="0"/>
          <w:numId w:val="8"/>
        </w:numPr>
        <w:tabs>
          <w:tab w:val="left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Рекомендуется провести изыскательские и проектные работы по размещению и строительству водозаборных сооружений (скважин, башен и </w:t>
      </w:r>
      <w:proofErr w:type="spellStart"/>
      <w:r w:rsidRPr="007259B5">
        <w:rPr>
          <w:shd w:val="clear" w:color="auto" w:fill="FFFFFF"/>
        </w:rPr>
        <w:t>тп</w:t>
      </w:r>
      <w:proofErr w:type="spellEnd"/>
      <w:r w:rsidRPr="007259B5">
        <w:rPr>
          <w:shd w:val="clear" w:color="auto" w:fill="FFFFFF"/>
        </w:rPr>
        <w:t>).</w:t>
      </w:r>
    </w:p>
    <w:p w:rsidR="009B2B0F" w:rsidRPr="007259B5" w:rsidRDefault="009B2B0F" w:rsidP="009B2B0F">
      <w:pPr>
        <w:widowControl w:val="0"/>
        <w:numPr>
          <w:ilvl w:val="0"/>
          <w:numId w:val="8"/>
        </w:numPr>
        <w:tabs>
          <w:tab w:val="left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Сети водопровода применять из стальных, чугунных труб из шаровидного графита либо из пластмассовых труб.</w:t>
      </w:r>
    </w:p>
    <w:p w:rsidR="009B2B0F" w:rsidRPr="007259B5" w:rsidRDefault="009B2B0F" w:rsidP="009B2B0F">
      <w:pPr>
        <w:widowControl w:val="0"/>
        <w:numPr>
          <w:ilvl w:val="0"/>
          <w:numId w:val="8"/>
        </w:numPr>
        <w:tabs>
          <w:tab w:val="left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Установку пожарных гидрантов в районе газовых котельных.</w:t>
      </w:r>
    </w:p>
    <w:p w:rsidR="009B2B0F" w:rsidRPr="007259B5" w:rsidRDefault="009B2B0F" w:rsidP="009B2B0F">
      <w:pPr>
        <w:widowControl w:val="0"/>
        <w:numPr>
          <w:ilvl w:val="0"/>
          <w:numId w:val="8"/>
        </w:numPr>
        <w:tabs>
          <w:tab w:val="left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Установку водомеров на вводах водопровода во всех зданиях для </w:t>
      </w:r>
      <w:r w:rsidRPr="007259B5">
        <w:rPr>
          <w:shd w:val="clear" w:color="auto" w:fill="FFFFFF"/>
        </w:rPr>
        <w:lastRenderedPageBreak/>
        <w:t xml:space="preserve">осуществления первичного учета расходования воды отдельными </w:t>
      </w:r>
      <w:proofErr w:type="spellStart"/>
      <w:r w:rsidRPr="007259B5">
        <w:rPr>
          <w:shd w:val="clear" w:color="auto" w:fill="FFFFFF"/>
        </w:rPr>
        <w:t>водопотребителями</w:t>
      </w:r>
      <w:proofErr w:type="spellEnd"/>
      <w:r w:rsidRPr="007259B5">
        <w:rPr>
          <w:shd w:val="clear" w:color="auto" w:fill="FFFFFF"/>
        </w:rPr>
        <w:t xml:space="preserve"> и ее экономии. </w:t>
      </w:r>
    </w:p>
    <w:p w:rsidR="009B2B0F" w:rsidRPr="007259B5" w:rsidRDefault="009B2B0F" w:rsidP="009B2B0F">
      <w:pPr>
        <w:widowControl w:val="0"/>
        <w:numPr>
          <w:ilvl w:val="0"/>
          <w:numId w:val="8"/>
        </w:numPr>
        <w:tabs>
          <w:tab w:val="left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Провести реконструкцию существующих водоводов в точках подключения новых районов, а также </w:t>
      </w:r>
      <w:proofErr w:type="gramStart"/>
      <w:r w:rsidRPr="007259B5">
        <w:rPr>
          <w:shd w:val="clear" w:color="auto" w:fill="FFFFFF"/>
        </w:rPr>
        <w:t>водоводов</w:t>
      </w:r>
      <w:proofErr w:type="gramEnd"/>
      <w:r w:rsidRPr="007259B5">
        <w:rPr>
          <w:shd w:val="clear" w:color="auto" w:fill="FFFFFF"/>
        </w:rPr>
        <w:t xml:space="preserve"> нуждающихся в замене и ремонте, с использованием современных технологий прокладки и восстановления инженерных сетей.</w:t>
      </w:r>
    </w:p>
    <w:p w:rsidR="009B2B0F" w:rsidRPr="007259B5" w:rsidRDefault="009B2B0F" w:rsidP="009B2B0F">
      <w:pPr>
        <w:widowControl w:val="0"/>
        <w:numPr>
          <w:ilvl w:val="0"/>
          <w:numId w:val="8"/>
        </w:numPr>
        <w:tabs>
          <w:tab w:val="left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Оборудовать все объекты водоснабжения системами автоматического управления и регулирования.</w:t>
      </w:r>
    </w:p>
    <w:p w:rsidR="009B2B0F" w:rsidRPr="007259B5" w:rsidRDefault="009B2B0F" w:rsidP="009B2B0F">
      <w:pPr>
        <w:numPr>
          <w:ilvl w:val="1"/>
          <w:numId w:val="9"/>
        </w:numPr>
        <w:spacing w:before="100" w:after="60"/>
        <w:jc w:val="center"/>
        <w:rPr>
          <w:b/>
          <w:color w:val="161515"/>
        </w:rPr>
      </w:pPr>
      <w:r w:rsidRPr="007259B5">
        <w:rPr>
          <w:b/>
          <w:color w:val="161515"/>
        </w:rPr>
        <w:t>Экологические аспекты мероприятий по строительству и реконструкции объектов централизованной системы водоснабжения</w:t>
      </w:r>
    </w:p>
    <w:p w:rsidR="009B2B0F" w:rsidRPr="007259B5" w:rsidRDefault="009B2B0F" w:rsidP="009B2B0F">
      <w:pPr>
        <w:spacing w:before="100" w:after="60"/>
        <w:ind w:left="870"/>
        <w:rPr>
          <w:color w:val="161515"/>
        </w:rPr>
      </w:pPr>
    </w:p>
    <w:p w:rsidR="009B2B0F" w:rsidRPr="007259B5" w:rsidRDefault="009B2B0F" w:rsidP="009B2B0F">
      <w:pPr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Зоны санитарной охраны водозаборов, в целях санитарно-эпидемиологической надежности, необходимо предусмотреть в соответствии с требованиями СНиП 2.04.02-84 и СанПиН 2.1.41110-02. </w:t>
      </w:r>
    </w:p>
    <w:p w:rsidR="009B2B0F" w:rsidRPr="007259B5" w:rsidRDefault="009B2B0F" w:rsidP="009B2B0F">
      <w:pPr>
        <w:shd w:val="clear" w:color="auto" w:fill="FFFFFF"/>
        <w:tabs>
          <w:tab w:val="left" w:pos="993"/>
        </w:tabs>
        <w:ind w:firstLine="709"/>
        <w:rPr>
          <w:shd w:val="clear" w:color="auto" w:fill="FFFFFF"/>
        </w:rPr>
      </w:pPr>
      <w:r w:rsidRPr="007259B5">
        <w:rPr>
          <w:shd w:val="clear" w:color="auto" w:fill="FFFFFF"/>
        </w:rPr>
        <w:tab/>
        <w:t xml:space="preserve"> </w:t>
      </w:r>
      <w:r w:rsidRPr="007259B5">
        <w:rPr>
          <w:u w:val="single"/>
          <w:shd w:val="clear" w:color="auto" w:fill="FFFFFF"/>
        </w:rPr>
        <w:t xml:space="preserve">Мероприятия по первому поясу зоны санитарной охраны: </w:t>
      </w:r>
      <w:r w:rsidRPr="007259B5">
        <w:rPr>
          <w:shd w:val="clear" w:color="auto" w:fill="FFFFFF"/>
        </w:rPr>
        <w:t xml:space="preserve"> </w:t>
      </w:r>
    </w:p>
    <w:p w:rsidR="009B2B0F" w:rsidRPr="007259B5" w:rsidRDefault="009B2B0F" w:rsidP="009B2B0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территория должна быть спланирована для отвода</w:t>
      </w:r>
      <w:r w:rsidR="00916431" w:rsidRPr="007259B5">
        <w:rPr>
          <w:shd w:val="clear" w:color="auto" w:fill="FFFFFF"/>
        </w:rPr>
        <w:t xml:space="preserve"> </w:t>
      </w:r>
      <w:r w:rsidRPr="007259B5">
        <w:rPr>
          <w:shd w:val="clear" w:color="auto" w:fill="FFFFFF"/>
        </w:rPr>
        <w:t>поверхностного стока за ее пределы, озеленена, ограждена и обеспечена охранной. Дорожки к сооружениям должны быть за асфальтированы;</w:t>
      </w:r>
    </w:p>
    <w:p w:rsidR="009B2B0F" w:rsidRPr="007259B5" w:rsidRDefault="009B2B0F" w:rsidP="009B2B0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— бытовых зданий, проживание людей, применение ядохимикатов и удобрений;</w:t>
      </w:r>
    </w:p>
    <w:p w:rsidR="009B2B0F" w:rsidRPr="007259B5" w:rsidRDefault="009B2B0F" w:rsidP="009B2B0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здания должны быть оборудованы канализацией с отведением сточных вод в ближайшую систему бытовой или производственной </w:t>
      </w:r>
      <w:proofErr w:type="gramStart"/>
      <w:r w:rsidRPr="007259B5">
        <w:rPr>
          <w:shd w:val="clear" w:color="auto" w:fill="FFFFFF"/>
        </w:rPr>
        <w:t>канализации</w:t>
      </w:r>
      <w:proofErr w:type="gramEnd"/>
      <w:r w:rsidRPr="007259B5">
        <w:rPr>
          <w:shd w:val="clear" w:color="auto" w:fill="FFFFFF"/>
        </w:rPr>
        <w:t xml:space="preserve"> или на местные станции очистных сооружений, расположенные за пределами первого пояса зоны санитарной охраны с учетом сан режима на территории второго пояса;</w:t>
      </w:r>
    </w:p>
    <w:p w:rsidR="009B2B0F" w:rsidRPr="007259B5" w:rsidRDefault="009B2B0F" w:rsidP="009B2B0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зоны санитарной охраны при их вывозе;</w:t>
      </w:r>
    </w:p>
    <w:p w:rsidR="009B2B0F" w:rsidRPr="007259B5" w:rsidRDefault="009B2B0F" w:rsidP="009B2B0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:rsidR="009B2B0F" w:rsidRPr="007259B5" w:rsidRDefault="009B2B0F" w:rsidP="009B2B0F">
      <w:pPr>
        <w:numPr>
          <w:ilvl w:val="0"/>
          <w:numId w:val="6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все водозаборы должны быть оборудованы аппаратурой для систематического контроля соответствия фактического дебита при эксплуатации </w:t>
      </w:r>
      <w:r w:rsidRPr="007259B5">
        <w:rPr>
          <w:shd w:val="clear" w:color="auto" w:fill="FFFFFF"/>
        </w:rPr>
        <w:lastRenderedPageBreak/>
        <w:t>водопровода проектной производительности, предусмотренной при его проектировании и обосновании границ зоны санитарной охраны.</w:t>
      </w:r>
    </w:p>
    <w:p w:rsidR="009B2B0F" w:rsidRPr="007259B5" w:rsidRDefault="009B2B0F" w:rsidP="009B2B0F">
      <w:pPr>
        <w:shd w:val="clear" w:color="auto" w:fill="FFFFFF"/>
        <w:rPr>
          <w:u w:val="single"/>
          <w:shd w:val="clear" w:color="auto" w:fill="FFFFFF"/>
        </w:rPr>
      </w:pPr>
      <w:r w:rsidRPr="007259B5">
        <w:rPr>
          <w:shd w:val="clear" w:color="auto" w:fill="FFFFFF"/>
        </w:rPr>
        <w:t xml:space="preserve">        </w:t>
      </w:r>
      <w:r w:rsidRPr="007259B5">
        <w:rPr>
          <w:shd w:val="clear" w:color="auto" w:fill="FFFFFF"/>
        </w:rPr>
        <w:tab/>
        <w:t xml:space="preserve"> </w:t>
      </w:r>
      <w:r w:rsidRPr="007259B5">
        <w:rPr>
          <w:u w:val="single"/>
          <w:shd w:val="clear" w:color="auto" w:fill="FFFFFF"/>
        </w:rPr>
        <w:t>Мероприятия по второму и третьему поясам:</w:t>
      </w:r>
    </w:p>
    <w:p w:rsidR="009B2B0F" w:rsidRPr="007259B5" w:rsidRDefault="009B2B0F" w:rsidP="009B2B0F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9B2B0F" w:rsidRPr="007259B5" w:rsidRDefault="009B2B0F" w:rsidP="009B2B0F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надзора;</w:t>
      </w:r>
    </w:p>
    <w:p w:rsidR="009B2B0F" w:rsidRPr="007259B5" w:rsidRDefault="009B2B0F" w:rsidP="009B2B0F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запрещение закачки отработанных вод в подземные горизонты, подземного складирования твердых отходов и разработки недр земли;</w:t>
      </w:r>
    </w:p>
    <w:p w:rsidR="009B2B0F" w:rsidRPr="007259B5" w:rsidRDefault="009B2B0F" w:rsidP="009B2B0F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запрещение размещения складов горюче-смазочных материалов, ядохимикатов и минеральных удобрений, накопителей </w:t>
      </w:r>
      <w:proofErr w:type="spellStart"/>
      <w:r w:rsidRPr="007259B5">
        <w:rPr>
          <w:shd w:val="clear" w:color="auto" w:fill="FFFFFF"/>
        </w:rPr>
        <w:t>промстоков</w:t>
      </w:r>
      <w:proofErr w:type="spellEnd"/>
      <w:r w:rsidRPr="007259B5">
        <w:rPr>
          <w:shd w:val="clear" w:color="auto" w:fill="FFFFFF"/>
        </w:rPr>
        <w:t xml:space="preserve">, </w:t>
      </w:r>
      <w:proofErr w:type="spellStart"/>
      <w:r w:rsidRPr="007259B5">
        <w:rPr>
          <w:shd w:val="clear" w:color="auto" w:fill="FFFFFF"/>
        </w:rPr>
        <w:t>шламохранилищ</w:t>
      </w:r>
      <w:proofErr w:type="spellEnd"/>
      <w:r w:rsidRPr="007259B5">
        <w:rPr>
          <w:shd w:val="clear" w:color="auto" w:fill="FFFFFF"/>
        </w:rPr>
        <w:t xml:space="preserve"> и других объектов, обуславливающих опасность химического загрязнения подземных вод; размещение таких объектов допускается в пределах третьего пояса зоны санитарной охраны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госсанэпиднадзора, выданного с учетом заключения органов геологического надзора;</w:t>
      </w:r>
    </w:p>
    <w:p w:rsidR="009B2B0F" w:rsidRPr="007259B5" w:rsidRDefault="009B2B0F" w:rsidP="009B2B0F">
      <w:pPr>
        <w:numPr>
          <w:ilvl w:val="0"/>
          <w:numId w:val="7"/>
        </w:numPr>
        <w:shd w:val="clear" w:color="auto" w:fill="FFFFFF"/>
        <w:tabs>
          <w:tab w:val="left" w:pos="993"/>
        </w:tabs>
        <w:suppressAutoHyphens/>
        <w:spacing w:after="200" w:line="276" w:lineRule="auto"/>
        <w:ind w:left="142" w:firstLine="567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своевременное выполнение необходимых мероприятий по санитарной охране поверхностных вод, имеющих </w:t>
      </w:r>
      <w:proofErr w:type="gramStart"/>
      <w:r w:rsidRPr="007259B5">
        <w:rPr>
          <w:shd w:val="clear" w:color="auto" w:fill="FFFFFF"/>
        </w:rPr>
        <w:t>непосредственную  гидрогеологическую</w:t>
      </w:r>
      <w:proofErr w:type="gramEnd"/>
      <w:r w:rsidRPr="007259B5">
        <w:rPr>
          <w:shd w:val="clear" w:color="auto" w:fill="FFFFFF"/>
        </w:rPr>
        <w:t xml:space="preserve"> связь с используемым водоносным горизонтом, в соответствии с гигиеническими требованиями к охране поверхностных вод.</w:t>
      </w:r>
    </w:p>
    <w:p w:rsidR="009B2B0F" w:rsidRPr="007259B5" w:rsidRDefault="009B2B0F" w:rsidP="009B2B0F">
      <w:pPr>
        <w:shd w:val="clear" w:color="auto" w:fill="FFFFFF"/>
        <w:rPr>
          <w:u w:val="single"/>
          <w:shd w:val="clear" w:color="auto" w:fill="FFFFFF"/>
        </w:rPr>
      </w:pPr>
      <w:r w:rsidRPr="007259B5">
        <w:rPr>
          <w:shd w:val="clear" w:color="auto" w:fill="FFFFFF"/>
        </w:rPr>
        <w:t xml:space="preserve">       </w:t>
      </w:r>
      <w:r w:rsidRPr="007259B5">
        <w:rPr>
          <w:shd w:val="clear" w:color="auto" w:fill="FFFFFF"/>
        </w:rPr>
        <w:tab/>
        <w:t xml:space="preserve"> </w:t>
      </w:r>
      <w:r w:rsidRPr="007259B5">
        <w:rPr>
          <w:u w:val="single"/>
          <w:shd w:val="clear" w:color="auto" w:fill="FFFFFF"/>
        </w:rPr>
        <w:t>Мероприятия по второму поясу:</w:t>
      </w:r>
    </w:p>
    <w:p w:rsidR="009B2B0F" w:rsidRPr="007259B5" w:rsidRDefault="009B2B0F" w:rsidP="009B2B0F">
      <w:pPr>
        <w:shd w:val="clear" w:color="auto" w:fill="FFFFFF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</w:t>
      </w:r>
      <w:r w:rsidRPr="007259B5">
        <w:rPr>
          <w:shd w:val="clear" w:color="auto" w:fill="FFFFFF"/>
        </w:rPr>
        <w:tab/>
        <w:t xml:space="preserve"> </w:t>
      </w:r>
      <w:proofErr w:type="gramStart"/>
      <w:r w:rsidRPr="007259B5">
        <w:rPr>
          <w:shd w:val="clear" w:color="auto" w:fill="FFFFFF"/>
        </w:rPr>
        <w:t>Кроме мероприятий</w:t>
      </w:r>
      <w:proofErr w:type="gramEnd"/>
      <w:r w:rsidRPr="007259B5">
        <w:rPr>
          <w:shd w:val="clear" w:color="auto" w:fill="FFFFFF"/>
        </w:rPr>
        <w:t xml:space="preserve"> указанных выше, в пределах второго пояса зоны санитарной охраны подземных источников водоснабжения подлежат выполнению следующие дополнительные мероприятия: </w:t>
      </w:r>
    </w:p>
    <w:p w:rsidR="009B2B0F" w:rsidRPr="007259B5" w:rsidRDefault="009B2B0F" w:rsidP="009B2B0F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не допускается, размещение кладбищ, скотомогильников, полей ассенизации, полей фильтрации, навозохранилищ, силосных траншей, птицефабрик и животноводческих предприятий, а также иных объектов, обуславливающих опасность микробиологического загрязнения подземных вод;</w:t>
      </w:r>
    </w:p>
    <w:p w:rsidR="009B2B0F" w:rsidRPr="007259B5" w:rsidRDefault="009B2B0F" w:rsidP="009B2B0F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не допускается, применение удобрений и ядохимикатов;</w:t>
      </w:r>
    </w:p>
    <w:p w:rsidR="009B2B0F" w:rsidRPr="007259B5" w:rsidRDefault="009B2B0F" w:rsidP="009B2B0F">
      <w:pPr>
        <w:numPr>
          <w:ilvl w:val="0"/>
          <w:numId w:val="4"/>
        </w:numPr>
        <w:shd w:val="clear" w:color="auto" w:fill="FFFFFF"/>
        <w:tabs>
          <w:tab w:val="num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не допускается, рубка леса главного пользования и реконструкции.</w:t>
      </w:r>
    </w:p>
    <w:p w:rsidR="009B2B0F" w:rsidRPr="007259B5" w:rsidRDefault="009B2B0F" w:rsidP="009B2B0F">
      <w:pPr>
        <w:shd w:val="clear" w:color="auto" w:fill="FFFFFF"/>
        <w:tabs>
          <w:tab w:val="num" w:pos="993"/>
        </w:tabs>
        <w:ind w:firstLine="709"/>
        <w:jc w:val="both"/>
        <w:rPr>
          <w:u w:val="single"/>
          <w:shd w:val="clear" w:color="auto" w:fill="FFFFFF"/>
        </w:rPr>
      </w:pPr>
      <w:r w:rsidRPr="007259B5">
        <w:rPr>
          <w:u w:val="single"/>
          <w:shd w:val="clear" w:color="auto" w:fill="FFFFFF"/>
        </w:rPr>
        <w:t>Мероприятия по санитарно-защитной полосе водоводов:</w:t>
      </w:r>
    </w:p>
    <w:p w:rsidR="009B2B0F" w:rsidRPr="007259B5" w:rsidRDefault="009B2B0F" w:rsidP="009B2B0F">
      <w:pPr>
        <w:numPr>
          <w:ilvl w:val="0"/>
          <w:numId w:val="5"/>
        </w:numPr>
        <w:shd w:val="clear" w:color="auto" w:fill="FFFFFF"/>
        <w:tabs>
          <w:tab w:val="num" w:pos="993"/>
        </w:tabs>
        <w:suppressAutoHyphens/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в пределах санитарно-защитной полосы водоводов должны отсутствовать источники загрязнения почвы и грунтовых вод;</w:t>
      </w:r>
    </w:p>
    <w:p w:rsidR="009B2B0F" w:rsidRPr="007259B5" w:rsidRDefault="009B2B0F" w:rsidP="009B2B0F">
      <w:pPr>
        <w:numPr>
          <w:ilvl w:val="0"/>
          <w:numId w:val="5"/>
        </w:numPr>
        <w:shd w:val="clear" w:color="auto" w:fill="FFFFFF"/>
        <w:tabs>
          <w:tab w:val="num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не допускается прокладка водоводов по территории свалок, полей ассенизации, полей фильтрации, полей орошения, кладбищ, скотомогильников, а также </w:t>
      </w:r>
      <w:r w:rsidRPr="007259B5">
        <w:rPr>
          <w:shd w:val="clear" w:color="auto" w:fill="FFFFFF"/>
        </w:rPr>
        <w:lastRenderedPageBreak/>
        <w:t>прокладка магистральных водоводов по территории промышленных и сельскохозяйственных предприятий.</w:t>
      </w:r>
    </w:p>
    <w:p w:rsidR="009B2B0F" w:rsidRPr="007259B5" w:rsidRDefault="009B2B0F" w:rsidP="009B2B0F">
      <w:pPr>
        <w:shd w:val="clear" w:color="auto" w:fill="FFFFFF"/>
        <w:ind w:left="360"/>
        <w:rPr>
          <w:shd w:val="clear" w:color="auto" w:fill="FFFFFF"/>
        </w:rPr>
      </w:pPr>
    </w:p>
    <w:p w:rsidR="009B2B0F" w:rsidRPr="007259B5" w:rsidRDefault="009B2B0F" w:rsidP="009B2B0F">
      <w:pPr>
        <w:pStyle w:val="a3"/>
        <w:ind w:left="0"/>
        <w:rPr>
          <w:b/>
          <w:color w:val="161515"/>
        </w:rPr>
      </w:pPr>
    </w:p>
    <w:p w:rsidR="009B2B0F" w:rsidRPr="007259B5" w:rsidRDefault="009B2B0F" w:rsidP="009B2B0F">
      <w:pPr>
        <w:spacing w:before="100" w:after="60"/>
        <w:ind w:left="870"/>
        <w:rPr>
          <w:b/>
          <w:color w:val="161515"/>
        </w:rPr>
      </w:pPr>
      <w:r w:rsidRPr="007259B5">
        <w:rPr>
          <w:b/>
          <w:color w:val="161515"/>
        </w:rPr>
        <w:t xml:space="preserve">Раздел 2. Схема водоотведения </w:t>
      </w:r>
      <w:r w:rsidR="00133512" w:rsidRPr="007259B5">
        <w:rPr>
          <w:b/>
          <w:color w:val="161515"/>
        </w:rPr>
        <w:t>Манин</w:t>
      </w:r>
      <w:r w:rsidRPr="007259B5">
        <w:rPr>
          <w:b/>
          <w:color w:val="161515"/>
        </w:rPr>
        <w:t>ского сельского поселения</w:t>
      </w:r>
    </w:p>
    <w:p w:rsidR="009B2B0F" w:rsidRPr="007259B5" w:rsidRDefault="009B2B0F" w:rsidP="009B2B0F">
      <w:pPr>
        <w:spacing w:before="100" w:after="60"/>
        <w:ind w:left="870"/>
        <w:rPr>
          <w:b/>
          <w:color w:val="161515"/>
        </w:rPr>
      </w:pPr>
      <w:r w:rsidRPr="007259B5">
        <w:rPr>
          <w:b/>
          <w:color w:val="161515"/>
        </w:rPr>
        <w:t xml:space="preserve">2.1. Существующее положение в сфере водоотведения </w:t>
      </w:r>
      <w:r w:rsidR="00133512" w:rsidRPr="007259B5">
        <w:rPr>
          <w:b/>
          <w:color w:val="161515"/>
        </w:rPr>
        <w:t>Манин</w:t>
      </w:r>
      <w:r w:rsidRPr="007259B5">
        <w:rPr>
          <w:b/>
          <w:color w:val="161515"/>
        </w:rPr>
        <w:t>ского сельского поселения</w:t>
      </w:r>
    </w:p>
    <w:p w:rsidR="009B2B0F" w:rsidRPr="007259B5" w:rsidRDefault="009B2B0F" w:rsidP="009B2B0F">
      <w:pPr>
        <w:ind w:firstLine="567"/>
        <w:jc w:val="both"/>
        <w:rPr>
          <w:shd w:val="clear" w:color="auto" w:fill="FFFFFF"/>
        </w:rPr>
      </w:pPr>
      <w:r w:rsidRPr="007259B5">
        <w:rPr>
          <w:b/>
          <w:shd w:val="clear" w:color="auto" w:fill="FFFFFF"/>
        </w:rPr>
        <w:tab/>
      </w:r>
      <w:r w:rsidRPr="007259B5">
        <w:rPr>
          <w:shd w:val="clear" w:color="auto" w:fill="FFFFFF"/>
        </w:rPr>
        <w:t xml:space="preserve">Система канализации в </w:t>
      </w:r>
      <w:proofErr w:type="spellStart"/>
      <w:r w:rsidR="00133512" w:rsidRPr="007259B5">
        <w:rPr>
          <w:shd w:val="clear" w:color="auto" w:fill="FFFFFF"/>
        </w:rPr>
        <w:t>Манин</w:t>
      </w:r>
      <w:r w:rsidRPr="007259B5">
        <w:rPr>
          <w:shd w:val="clear" w:color="auto" w:fill="FFFFFF"/>
        </w:rPr>
        <w:t>ском</w:t>
      </w:r>
      <w:proofErr w:type="spellEnd"/>
      <w:r w:rsidRPr="007259B5">
        <w:rPr>
          <w:shd w:val="clear" w:color="auto" w:fill="FFFFFF"/>
        </w:rPr>
        <w:t xml:space="preserve"> сельском поселении отсутствует. </w:t>
      </w:r>
      <w:proofErr w:type="spellStart"/>
      <w:r w:rsidRPr="007259B5">
        <w:rPr>
          <w:shd w:val="clear" w:color="auto" w:fill="FFFFFF"/>
        </w:rPr>
        <w:t>Канализование</w:t>
      </w:r>
      <w:proofErr w:type="spellEnd"/>
      <w:r w:rsidRPr="007259B5">
        <w:rPr>
          <w:shd w:val="clear" w:color="auto" w:fill="FFFFFF"/>
        </w:rPr>
        <w:t xml:space="preserve"> зданий, имеющих внутреннюю </w:t>
      </w:r>
      <w:proofErr w:type="gramStart"/>
      <w:r w:rsidRPr="007259B5">
        <w:rPr>
          <w:shd w:val="clear" w:color="auto" w:fill="FFFFFF"/>
        </w:rPr>
        <w:t>канализацию,  происходит</w:t>
      </w:r>
      <w:proofErr w:type="gramEnd"/>
      <w:r w:rsidRPr="007259B5">
        <w:rPr>
          <w:shd w:val="clear" w:color="auto" w:fill="FFFFFF"/>
        </w:rPr>
        <w:t xml:space="preserve"> в выгребы.</w:t>
      </w:r>
    </w:p>
    <w:p w:rsidR="009B2B0F" w:rsidRPr="007259B5" w:rsidRDefault="009B2B0F" w:rsidP="009B2B0F">
      <w:pPr>
        <w:ind w:firstLine="567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На данном этапе развития поселения назрела необходимость в системе централизованной канализации. Сейчас вопрос вывоза сточных вод решается при помощи наемной техники, а именно путем вывоза за пределы поселения ассенизаторскими машинами.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На территории поселения ливневая канализация отсутствует. Отвод дождевых и талых вод не регулируется и осуществляется в пониженные места существующего рельефа.</w:t>
      </w:r>
    </w:p>
    <w:p w:rsidR="009B2B0F" w:rsidRPr="007259B5" w:rsidRDefault="009B2B0F" w:rsidP="009B2B0F">
      <w:pPr>
        <w:spacing w:before="100" w:after="60"/>
        <w:ind w:left="870"/>
        <w:rPr>
          <w:color w:val="161515"/>
        </w:rPr>
      </w:pPr>
    </w:p>
    <w:p w:rsidR="009B2B0F" w:rsidRPr="007259B5" w:rsidRDefault="009B2B0F" w:rsidP="009B2B0F">
      <w:pPr>
        <w:ind w:firstLine="709"/>
        <w:jc w:val="both"/>
        <w:rPr>
          <w:b/>
          <w:bCs/>
          <w:shd w:val="clear" w:color="auto" w:fill="FFFFFF"/>
        </w:rPr>
      </w:pPr>
      <w:r w:rsidRPr="007259B5">
        <w:rPr>
          <w:b/>
          <w:color w:val="161515"/>
        </w:rPr>
        <w:t>2.2. Предложение по строительству, реконструкции и модернизации объектов систем водоотведения</w:t>
      </w:r>
      <w:r w:rsidRPr="007259B5">
        <w:rPr>
          <w:b/>
          <w:bCs/>
          <w:shd w:val="clear" w:color="auto" w:fill="FFFFFF"/>
        </w:rPr>
        <w:t xml:space="preserve"> 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Проектные решения канализации </w:t>
      </w:r>
      <w:r w:rsidR="00BC6119" w:rsidRPr="007259B5">
        <w:rPr>
          <w:shd w:val="clear" w:color="auto" w:fill="FFFFFF"/>
        </w:rPr>
        <w:t>Манинского</w:t>
      </w:r>
      <w:r w:rsidRPr="007259B5">
        <w:rPr>
          <w:shd w:val="clear" w:color="auto" w:fill="FFFFFF"/>
        </w:rPr>
        <w:t xml:space="preserve"> сельского </w:t>
      </w:r>
      <w:proofErr w:type="gramStart"/>
      <w:r w:rsidRPr="007259B5">
        <w:rPr>
          <w:shd w:val="clear" w:color="auto" w:fill="FFFFFF"/>
        </w:rPr>
        <w:t>поселения  базируются</w:t>
      </w:r>
      <w:proofErr w:type="gramEnd"/>
      <w:r w:rsidRPr="007259B5">
        <w:rPr>
          <w:shd w:val="clear" w:color="auto" w:fill="FFFFFF"/>
        </w:rPr>
        <w:t xml:space="preserve"> на основе разрабатываемого Генерального плана.  Систему канализации поселения рекомендуется предусматривать раздельной, при которой хозяйственно-бытовые, производственные и коммунальные стоки собираются и отводятся на очистные сооружения, а дождевые и талые стоки собираются и отводятся отдельной системой, на собственные очистные сооружения. 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</w:p>
    <w:p w:rsidR="009B2B0F" w:rsidRPr="007259B5" w:rsidRDefault="009B2B0F" w:rsidP="009B2B0F">
      <w:pPr>
        <w:ind w:firstLine="709"/>
        <w:jc w:val="center"/>
        <w:rPr>
          <w:shd w:val="clear" w:color="auto" w:fill="FFFFFF"/>
        </w:rPr>
      </w:pPr>
      <w:r w:rsidRPr="007259B5">
        <w:rPr>
          <w:bCs/>
          <w:u w:val="single"/>
          <w:shd w:val="clear" w:color="auto" w:fill="FFFFFF"/>
        </w:rPr>
        <w:t>Нормы и расходы сточных вод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Расчетные расходы сточных вод, как и расходы воды, определены исходя из степени благоустройства жилой застройки и сохраняемого жилого фонда. При этом, в соответствии со СНиП 2.04.03-85, удельные нормы водоотведения принимаются равными нормам водопотребления, без учета полива. 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Расход стоков от предприятий, поступающий в систему канализации, принят с ростом на 10% от существующего стока.</w:t>
      </w:r>
    </w:p>
    <w:p w:rsidR="009B2B0F" w:rsidRPr="007259B5" w:rsidRDefault="009B2B0F" w:rsidP="009B2B0F">
      <w:pPr>
        <w:spacing w:line="360" w:lineRule="auto"/>
        <w:jc w:val="right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                                                                                                                                      Таблица №1</w:t>
      </w:r>
    </w:p>
    <w:p w:rsidR="009B2B0F" w:rsidRPr="007259B5" w:rsidRDefault="009B2B0F" w:rsidP="009B2B0F">
      <w:pPr>
        <w:widowControl w:val="0"/>
        <w:spacing w:after="120"/>
        <w:ind w:left="-357"/>
        <w:jc w:val="center"/>
        <w:rPr>
          <w:rFonts w:eastAsia="Arial Unicode MS"/>
          <w:kern w:val="1"/>
          <w:shd w:val="clear" w:color="auto" w:fill="FFFFFF"/>
          <w:lang w:eastAsia="ar-SA"/>
        </w:rPr>
      </w:pPr>
      <w:r w:rsidRPr="007259B5">
        <w:rPr>
          <w:rFonts w:eastAsia="Arial Unicode MS"/>
          <w:kern w:val="1"/>
          <w:shd w:val="clear" w:color="auto" w:fill="FFFFFF"/>
          <w:lang w:eastAsia="ar-SA"/>
        </w:rPr>
        <w:t xml:space="preserve"> Расходы хозяйственно-бытовых стоков в существующем жилом фонде   </w:t>
      </w:r>
    </w:p>
    <w:tbl>
      <w:tblPr>
        <w:tblW w:w="10087" w:type="dxa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2370"/>
        <w:gridCol w:w="1460"/>
        <w:gridCol w:w="1505"/>
        <w:gridCol w:w="1632"/>
      </w:tblGrid>
      <w:tr w:rsidR="009B2B0F" w:rsidRPr="007259B5" w:rsidTr="00596782">
        <w:trPr>
          <w:cantSplit/>
          <w:trHeight w:hRule="exact" w:val="880"/>
          <w:jc w:val="center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tabs>
                <w:tab w:val="left" w:pos="-22637"/>
              </w:tabs>
              <w:snapToGrid w:val="0"/>
              <w:ind w:left="3492" w:hanging="324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  <w:p w:rsidR="009B2B0F" w:rsidRPr="007259B5" w:rsidRDefault="009B2B0F" w:rsidP="001F03EE">
            <w:pPr>
              <w:tabs>
                <w:tab w:val="left" w:pos="-22637"/>
              </w:tabs>
              <w:ind w:left="3492" w:hanging="3240"/>
              <w:rPr>
                <w:shd w:val="clear" w:color="auto" w:fill="FFFFFF"/>
              </w:rPr>
            </w:pPr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Наименование потребителей</w:t>
            </w:r>
          </w:p>
          <w:p w:rsidR="009B2B0F" w:rsidRPr="007259B5" w:rsidRDefault="009B2B0F" w:rsidP="001F03EE">
            <w:pPr>
              <w:widowControl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t>Население</w:t>
            </w:r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тыс.чел.</w:t>
            </w:r>
          </w:p>
          <w:p w:rsidR="009B2B0F" w:rsidRPr="007259B5" w:rsidRDefault="009B2B0F" w:rsidP="001F03EE">
            <w:pPr>
              <w:widowControl w:val="0"/>
              <w:ind w:hanging="108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t>Норма</w:t>
            </w:r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proofErr w:type="spellStart"/>
            <w:r w:rsidRPr="007259B5">
              <w:rPr>
                <w:shd w:val="clear" w:color="auto" w:fill="FFFFFF"/>
              </w:rPr>
              <w:t>водопотребл</w:t>
            </w:r>
            <w:proofErr w:type="spellEnd"/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л/</w:t>
            </w:r>
            <w:proofErr w:type="spellStart"/>
            <w:r w:rsidRPr="007259B5">
              <w:rPr>
                <w:shd w:val="clear" w:color="auto" w:fill="FFFFFF"/>
              </w:rPr>
              <w:t>сут</w:t>
            </w:r>
            <w:proofErr w:type="spellEnd"/>
            <w:r w:rsidRPr="007259B5">
              <w:rPr>
                <w:shd w:val="clear" w:color="auto" w:fill="FFFFFF"/>
              </w:rPr>
              <w:t>*чел</w:t>
            </w:r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</w:p>
          <w:p w:rsidR="009B2B0F" w:rsidRPr="007259B5" w:rsidRDefault="009B2B0F" w:rsidP="00996C7A">
            <w:pPr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0F" w:rsidRPr="007259B5" w:rsidRDefault="009B2B0F" w:rsidP="001F03EE">
            <w:pPr>
              <w:snapToGrid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t>Расходы воды,</w:t>
            </w:r>
          </w:p>
          <w:p w:rsidR="009B2B0F" w:rsidRPr="007259B5" w:rsidRDefault="009B2B0F" w:rsidP="001F03EE">
            <w:pPr>
              <w:jc w:val="center"/>
              <w:rPr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м</w:t>
            </w:r>
            <w:r w:rsidRPr="007259B5">
              <w:rPr>
                <w:position w:val="24"/>
                <w:shd w:val="clear" w:color="auto" w:fill="FFFFFF"/>
              </w:rPr>
              <w:t>3</w:t>
            </w:r>
            <w:r w:rsidRPr="007259B5">
              <w:rPr>
                <w:shd w:val="clear" w:color="auto" w:fill="FFFFFF"/>
              </w:rPr>
              <w:t>/</w:t>
            </w:r>
            <w:proofErr w:type="spellStart"/>
            <w:r w:rsidRPr="007259B5">
              <w:rPr>
                <w:shd w:val="clear" w:color="auto" w:fill="FFFFFF"/>
              </w:rPr>
              <w:t>сут</w:t>
            </w:r>
            <w:proofErr w:type="spellEnd"/>
          </w:p>
          <w:p w:rsidR="009B2B0F" w:rsidRPr="007259B5" w:rsidRDefault="009B2B0F" w:rsidP="001F03EE">
            <w:pPr>
              <w:widowControl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</w:tr>
      <w:tr w:rsidR="009B2B0F" w:rsidRPr="007259B5" w:rsidTr="00596782">
        <w:trPr>
          <w:cantSplit/>
          <w:jc w:val="center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0F" w:rsidRPr="007259B5" w:rsidRDefault="009B2B0F" w:rsidP="001F03EE">
            <w:pPr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0F" w:rsidRPr="007259B5" w:rsidRDefault="009B2B0F" w:rsidP="001F03EE">
            <w:pPr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2B0F" w:rsidRPr="007259B5" w:rsidRDefault="009B2B0F" w:rsidP="001F03EE">
            <w:pPr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B0F" w:rsidRPr="007259B5" w:rsidRDefault="009B2B0F" w:rsidP="001F03EE">
            <w:pPr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proofErr w:type="spellStart"/>
            <w:r w:rsidRPr="007259B5">
              <w:rPr>
                <w:shd w:val="clear" w:color="auto" w:fill="FFFFFF"/>
              </w:rPr>
              <w:t>среднесуточ</w:t>
            </w:r>
            <w:proofErr w:type="spellEnd"/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proofErr w:type="spellStart"/>
            <w:r w:rsidRPr="007259B5">
              <w:rPr>
                <w:shd w:val="clear" w:color="auto" w:fill="FFFFFF"/>
              </w:rPr>
              <w:t>ные</w:t>
            </w:r>
            <w:proofErr w:type="spellEnd"/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</w:p>
          <w:p w:rsidR="009B2B0F" w:rsidRPr="007259B5" w:rsidRDefault="009B2B0F" w:rsidP="001F03EE">
            <w:pPr>
              <w:widowControl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B0F" w:rsidRPr="007259B5" w:rsidRDefault="009B2B0F" w:rsidP="001F03EE">
            <w:pPr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proofErr w:type="spellStart"/>
            <w:r w:rsidRPr="007259B5">
              <w:rPr>
                <w:shd w:val="clear" w:color="auto" w:fill="FFFFFF"/>
              </w:rPr>
              <w:t>максимальносуточн</w:t>
            </w:r>
            <w:proofErr w:type="spellEnd"/>
            <w:r w:rsidRPr="007259B5">
              <w:rPr>
                <w:shd w:val="clear" w:color="auto" w:fill="FFFFFF"/>
              </w:rPr>
              <w:t>.</w:t>
            </w:r>
          </w:p>
          <w:p w:rsidR="009B2B0F" w:rsidRPr="007259B5" w:rsidRDefault="009B2B0F" w:rsidP="001F03EE">
            <w:pPr>
              <w:rPr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К=1,2</w:t>
            </w:r>
          </w:p>
          <w:p w:rsidR="009B2B0F" w:rsidRPr="007259B5" w:rsidRDefault="009B2B0F" w:rsidP="001F03EE">
            <w:pPr>
              <w:widowControl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</w:tr>
      <w:tr w:rsidR="00D23A0B" w:rsidRPr="007259B5" w:rsidTr="00596782">
        <w:trPr>
          <w:cantSplit/>
          <w:trHeight w:val="338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b/>
                <w:bCs/>
                <w:i/>
                <w:iCs/>
                <w:shd w:val="clear" w:color="auto" w:fill="FFFFFF"/>
              </w:rPr>
              <w:t xml:space="preserve">Манинское СП, </w:t>
            </w:r>
            <w:r w:rsidRPr="007259B5">
              <w:rPr>
                <w:shd w:val="clear" w:color="auto" w:fill="FFFFFF"/>
              </w:rPr>
              <w:t xml:space="preserve">население 1,934 чел 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widowControl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  <w:lang w:eastAsia="en-US"/>
              </w:rPr>
              <w:t>1,934</w:t>
            </w: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widowControl w:val="0"/>
              <w:jc w:val="center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  <w:lang w:eastAsia="en-US"/>
              </w:rPr>
              <w:t>230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444.82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533.784</w:t>
            </w:r>
          </w:p>
        </w:tc>
      </w:tr>
      <w:tr w:rsidR="00D23A0B" w:rsidRPr="007259B5" w:rsidTr="006D0256">
        <w:trPr>
          <w:cantSplit/>
          <w:trHeight w:val="360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3A0B" w:rsidRPr="007259B5" w:rsidRDefault="00D23A0B" w:rsidP="00D23A0B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  <w:r w:rsidRPr="007259B5">
              <w:rPr>
                <w:shd w:val="clear" w:color="auto" w:fill="FFFFFF"/>
              </w:rPr>
              <w:t>Итого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3A0B" w:rsidRPr="007259B5" w:rsidRDefault="00D23A0B" w:rsidP="00D23A0B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23A0B" w:rsidRPr="007259B5" w:rsidRDefault="00D23A0B" w:rsidP="00D23A0B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135.38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162.456</w:t>
            </w:r>
          </w:p>
        </w:tc>
      </w:tr>
      <w:tr w:rsidR="00D23A0B" w:rsidRPr="007259B5" w:rsidTr="006D0256">
        <w:trPr>
          <w:cantSplit/>
          <w:trHeight w:val="360"/>
          <w:jc w:val="center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580.20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696.240</w:t>
            </w:r>
          </w:p>
        </w:tc>
      </w:tr>
    </w:tbl>
    <w:p w:rsidR="009B2B0F" w:rsidRPr="007259B5" w:rsidRDefault="009B2B0F" w:rsidP="009B2B0F">
      <w:pPr>
        <w:spacing w:line="360" w:lineRule="auto"/>
        <w:jc w:val="right"/>
        <w:rPr>
          <w:rFonts w:eastAsia="Arial Unicode MS"/>
          <w:kern w:val="2"/>
          <w:shd w:val="clear" w:color="auto" w:fill="FFFFFF"/>
          <w:lang w:eastAsia="en-US"/>
        </w:rPr>
      </w:pPr>
    </w:p>
    <w:p w:rsidR="009B2B0F" w:rsidRPr="007259B5" w:rsidRDefault="009B2B0F" w:rsidP="009B2B0F">
      <w:pPr>
        <w:spacing w:line="360" w:lineRule="auto"/>
        <w:jc w:val="right"/>
        <w:rPr>
          <w:shd w:val="clear" w:color="auto" w:fill="FFFFFF"/>
        </w:rPr>
      </w:pPr>
      <w:r w:rsidRPr="007259B5">
        <w:rPr>
          <w:shd w:val="clear" w:color="auto" w:fill="FFFFFF"/>
        </w:rPr>
        <w:t>Таблица №2</w:t>
      </w:r>
    </w:p>
    <w:p w:rsidR="005A4374" w:rsidRPr="007259B5" w:rsidRDefault="005A4374" w:rsidP="005A4374">
      <w:pPr>
        <w:keepNext/>
        <w:keepLines/>
        <w:widowControl w:val="0"/>
        <w:spacing w:before="120"/>
        <w:ind w:left="357" w:right="357" w:firstLine="720"/>
        <w:rPr>
          <w:rFonts w:eastAsia="Arial Unicode MS"/>
          <w:kern w:val="2"/>
          <w:shd w:val="clear" w:color="auto" w:fill="FFFFFF"/>
        </w:rPr>
      </w:pPr>
      <w:r w:rsidRPr="007259B5">
        <w:rPr>
          <w:rFonts w:eastAsia="Arial Unicode MS"/>
          <w:kern w:val="2"/>
          <w:shd w:val="clear" w:color="auto" w:fill="FFFFFF"/>
        </w:rPr>
        <w:lastRenderedPageBreak/>
        <w:t xml:space="preserve">Суммарные расходы хозяйственно-бытовых стоков. Расчетный срок </w:t>
      </w: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3630"/>
        <w:gridCol w:w="3255"/>
        <w:gridCol w:w="3545"/>
      </w:tblGrid>
      <w:tr w:rsidR="005A4374" w:rsidRPr="007259B5" w:rsidTr="00596782">
        <w:trPr>
          <w:cantSplit/>
          <w:trHeight w:hRule="exact" w:val="296"/>
          <w:jc w:val="center"/>
        </w:trPr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374" w:rsidRPr="007259B5" w:rsidRDefault="005A4374" w:rsidP="00156EC4">
            <w:pPr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</w:p>
          <w:p w:rsidR="005A4374" w:rsidRPr="007259B5" w:rsidRDefault="005A4374" w:rsidP="00156EC4">
            <w:pPr>
              <w:widowControl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Наименование потребителей</w:t>
            </w:r>
          </w:p>
        </w:tc>
        <w:tc>
          <w:tcPr>
            <w:tcW w:w="6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4" w:rsidRPr="007259B5" w:rsidRDefault="005A4374" w:rsidP="00156EC4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shd w:val="clear" w:color="auto" w:fill="FFFFFF"/>
              </w:rPr>
              <w:t>Расчетный срок</w:t>
            </w:r>
          </w:p>
        </w:tc>
      </w:tr>
      <w:tr w:rsidR="005A4374" w:rsidRPr="007259B5" w:rsidTr="00596782">
        <w:trPr>
          <w:cantSplit/>
          <w:jc w:val="center"/>
        </w:trPr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374" w:rsidRPr="007259B5" w:rsidRDefault="005A4374" w:rsidP="00156EC4">
            <w:pPr>
              <w:rPr>
                <w:rFonts w:eastAsia="Arial Unicode MS"/>
                <w:kern w:val="2"/>
                <w:shd w:val="clear" w:color="auto" w:fill="FFFFFF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4374" w:rsidRPr="007259B5" w:rsidRDefault="005A4374" w:rsidP="00156EC4">
            <w:pPr>
              <w:keepLines/>
              <w:widowControl w:val="0"/>
              <w:snapToGrid w:val="0"/>
              <w:jc w:val="center"/>
              <w:rPr>
                <w:rFonts w:eastAsia="Arial Unicode MS"/>
                <w:kern w:val="2"/>
                <w:shd w:val="clear" w:color="auto" w:fill="FFFFFF"/>
              </w:rPr>
            </w:pPr>
            <w:proofErr w:type="spellStart"/>
            <w:r w:rsidRPr="007259B5">
              <w:rPr>
                <w:rFonts w:eastAsia="Arial Unicode MS"/>
                <w:kern w:val="2"/>
                <w:shd w:val="clear" w:color="auto" w:fill="FFFFFF"/>
              </w:rPr>
              <w:t>Среднесут</w:t>
            </w:r>
            <w:proofErr w:type="spellEnd"/>
            <w:r w:rsidRPr="007259B5">
              <w:rPr>
                <w:rFonts w:eastAsia="Arial Unicode MS"/>
                <w:kern w:val="2"/>
                <w:shd w:val="clear" w:color="auto" w:fill="FFFFFF"/>
              </w:rPr>
              <w:t>. расход воды</w:t>
            </w:r>
          </w:p>
          <w:p w:rsidR="005A4374" w:rsidRPr="007259B5" w:rsidRDefault="005A4374" w:rsidP="00156EC4">
            <w:pPr>
              <w:keepLines/>
              <w:widowControl w:val="0"/>
              <w:jc w:val="center"/>
              <w:rPr>
                <w:rFonts w:eastAsia="Arial Unicode MS"/>
                <w:color w:val="000000"/>
                <w:kern w:val="2"/>
                <w:shd w:val="clear" w:color="auto" w:fill="FFFFFF"/>
              </w:rPr>
            </w:pPr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м</w:t>
            </w:r>
            <w:r w:rsidRPr="007259B5">
              <w:rPr>
                <w:rFonts w:eastAsia="Arial Unicode MS"/>
                <w:color w:val="000000"/>
                <w:kern w:val="2"/>
                <w:position w:val="10"/>
                <w:shd w:val="clear" w:color="auto" w:fill="FFFFFF"/>
              </w:rPr>
              <w:t>3</w:t>
            </w:r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/</w:t>
            </w:r>
            <w:proofErr w:type="spellStart"/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сут</w:t>
            </w:r>
            <w:proofErr w:type="spellEnd"/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.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74" w:rsidRPr="007259B5" w:rsidRDefault="005A4374" w:rsidP="00156EC4">
            <w:pPr>
              <w:keepLines/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  <w:lang w:val="en-US"/>
              </w:rPr>
              <w:t>Ma</w:t>
            </w:r>
            <w:proofErr w:type="spellStart"/>
            <w:r w:rsidRPr="007259B5">
              <w:rPr>
                <w:rFonts w:eastAsia="Arial Unicode MS"/>
                <w:kern w:val="2"/>
                <w:shd w:val="clear" w:color="auto" w:fill="FFFFFF"/>
              </w:rPr>
              <w:t>ксимальный</w:t>
            </w:r>
            <w:proofErr w:type="spellEnd"/>
            <w:r w:rsidRPr="007259B5">
              <w:rPr>
                <w:rFonts w:eastAsia="Arial Unicode MS"/>
                <w:kern w:val="2"/>
                <w:shd w:val="clear" w:color="auto" w:fill="FFFFFF"/>
              </w:rPr>
              <w:t xml:space="preserve"> </w:t>
            </w:r>
            <w:proofErr w:type="spellStart"/>
            <w:r w:rsidRPr="007259B5">
              <w:rPr>
                <w:rFonts w:eastAsia="Arial Unicode MS"/>
                <w:kern w:val="2"/>
                <w:shd w:val="clear" w:color="auto" w:fill="FFFFFF"/>
              </w:rPr>
              <w:t>сут</w:t>
            </w:r>
            <w:proofErr w:type="spellEnd"/>
            <w:r w:rsidRPr="007259B5">
              <w:rPr>
                <w:rFonts w:eastAsia="Arial Unicode MS"/>
                <w:kern w:val="2"/>
                <w:shd w:val="clear" w:color="auto" w:fill="FFFFFF"/>
              </w:rPr>
              <w:t>. расход воды</w:t>
            </w:r>
          </w:p>
          <w:p w:rsidR="005A4374" w:rsidRPr="007259B5" w:rsidRDefault="005A4374" w:rsidP="00156EC4">
            <w:pPr>
              <w:keepLines/>
              <w:widowControl w:val="0"/>
              <w:jc w:val="center"/>
              <w:rPr>
                <w:rFonts w:eastAsia="Arial Unicode MS"/>
                <w:color w:val="000000"/>
                <w:kern w:val="2"/>
                <w:shd w:val="clear" w:color="auto" w:fill="FFFFFF"/>
              </w:rPr>
            </w:pPr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м</w:t>
            </w:r>
            <w:r w:rsidRPr="007259B5">
              <w:rPr>
                <w:rFonts w:eastAsia="Arial Unicode MS"/>
                <w:color w:val="000000"/>
                <w:kern w:val="2"/>
                <w:position w:val="10"/>
                <w:shd w:val="clear" w:color="auto" w:fill="FFFFFF"/>
              </w:rPr>
              <w:t>3</w:t>
            </w:r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/</w:t>
            </w:r>
            <w:proofErr w:type="spellStart"/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сут</w:t>
            </w:r>
            <w:proofErr w:type="spellEnd"/>
            <w:r w:rsidRPr="007259B5">
              <w:rPr>
                <w:rFonts w:eastAsia="Arial Unicode MS"/>
                <w:color w:val="000000"/>
                <w:kern w:val="2"/>
                <w:shd w:val="clear" w:color="auto" w:fill="FFFFFF"/>
              </w:rPr>
              <w:t>.</w:t>
            </w:r>
          </w:p>
        </w:tc>
      </w:tr>
      <w:tr w:rsidR="00D23A0B" w:rsidRPr="007259B5" w:rsidTr="00596782">
        <w:trPr>
          <w:jc w:val="center"/>
        </w:trPr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b/>
                <w:bCs/>
                <w:i/>
                <w:iCs/>
                <w:shd w:val="clear" w:color="auto" w:fill="FFFFFF"/>
              </w:rPr>
              <w:t xml:space="preserve">Манинское СП </w:t>
            </w:r>
            <w:r w:rsidRPr="007259B5">
              <w:rPr>
                <w:shd w:val="clear" w:color="auto" w:fill="FFFFFF"/>
              </w:rPr>
              <w:t>население  1,934тыс.чел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444.82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533.784</w:t>
            </w:r>
          </w:p>
        </w:tc>
      </w:tr>
      <w:tr w:rsidR="00D23A0B" w:rsidRPr="007259B5" w:rsidTr="00811814">
        <w:trPr>
          <w:jc w:val="center"/>
        </w:trPr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keepLines/>
              <w:widowControl w:val="0"/>
              <w:snapToGrid w:val="0"/>
              <w:rPr>
                <w:rFonts w:eastAsia="Arial Unicode MS"/>
                <w:kern w:val="2"/>
                <w:shd w:val="clear" w:color="auto" w:fill="FFFFFF"/>
              </w:rPr>
            </w:pPr>
            <w:r w:rsidRPr="007259B5">
              <w:rPr>
                <w:rFonts w:eastAsia="Arial Unicode MS"/>
                <w:kern w:val="2"/>
                <w:shd w:val="clear" w:color="auto" w:fill="FFFFFF"/>
              </w:rPr>
              <w:t>Коммунально-бытовые предприятия, промышленность обслуживающая население прочие расходы (10%)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44.48</w:t>
            </w:r>
          </w:p>
        </w:tc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3A0B" w:rsidRPr="007259B5" w:rsidRDefault="00D23A0B" w:rsidP="00D23A0B">
            <w:pPr>
              <w:jc w:val="center"/>
              <w:rPr>
                <w:color w:val="000000"/>
                <w:lang w:val="en-US"/>
              </w:rPr>
            </w:pPr>
            <w:r w:rsidRPr="007259B5">
              <w:rPr>
                <w:color w:val="000000"/>
                <w:lang w:val="en-US"/>
              </w:rPr>
              <w:t>53.38</w:t>
            </w:r>
          </w:p>
        </w:tc>
      </w:tr>
      <w:tr w:rsidR="00D23A0B" w:rsidRPr="007259B5" w:rsidTr="00596782">
        <w:trPr>
          <w:jc w:val="center"/>
        </w:trPr>
        <w:tc>
          <w:tcPr>
            <w:tcW w:w="3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3A0B" w:rsidRPr="007259B5" w:rsidRDefault="00D23A0B" w:rsidP="00D23A0B">
            <w:pPr>
              <w:keepLines/>
              <w:widowControl w:val="0"/>
              <w:snapToGrid w:val="0"/>
              <w:rPr>
                <w:rFonts w:eastAsia="Arial Unicode MS"/>
                <w:b/>
                <w:kern w:val="2"/>
                <w:shd w:val="clear" w:color="auto" w:fill="FFFFFF"/>
                <w:lang w:val="en-US"/>
              </w:rPr>
            </w:pPr>
            <w:proofErr w:type="spellStart"/>
            <w:r w:rsidRPr="007259B5">
              <w:rPr>
                <w:rFonts w:eastAsia="Arial Unicode MS"/>
                <w:b/>
                <w:kern w:val="2"/>
                <w:shd w:val="clear" w:color="auto" w:fill="FFFFFF"/>
                <w:lang w:val="en-US"/>
              </w:rPr>
              <w:t>Итого</w:t>
            </w:r>
            <w:proofErr w:type="spellEnd"/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23A0B" w:rsidRPr="007259B5" w:rsidRDefault="006A7276" w:rsidP="00D23A0B">
            <w:pPr>
              <w:pStyle w:val="3f3f3f3f3f3f3f12"/>
              <w:suppressAutoHyphens w:val="0"/>
              <w:snapToGrid w:val="0"/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7259B5">
              <w:rPr>
                <w:rFonts w:cs="Times New Roman"/>
                <w:color w:val="auto"/>
                <w:szCs w:val="24"/>
                <w:shd w:val="clear" w:color="auto" w:fill="FFFFFF"/>
              </w:rPr>
              <w:t>489.30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A0B" w:rsidRPr="007259B5" w:rsidRDefault="009C090E" w:rsidP="00D23A0B">
            <w:pPr>
              <w:pStyle w:val="3f3f3f3f3f3f3f12"/>
              <w:suppressAutoHyphens w:val="0"/>
              <w:snapToGrid w:val="0"/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7259B5">
              <w:rPr>
                <w:rFonts w:cs="Times New Roman"/>
                <w:color w:val="auto"/>
                <w:szCs w:val="24"/>
                <w:shd w:val="clear" w:color="auto" w:fill="FFFFFF"/>
              </w:rPr>
              <w:t>587.164</w:t>
            </w:r>
          </w:p>
        </w:tc>
      </w:tr>
    </w:tbl>
    <w:p w:rsidR="009B2B0F" w:rsidRPr="007259B5" w:rsidRDefault="009B2B0F" w:rsidP="009B2B0F">
      <w:pPr>
        <w:ind w:firstLine="360"/>
        <w:rPr>
          <w:rFonts w:eastAsia="Arial Unicode MS"/>
          <w:kern w:val="2"/>
          <w:shd w:val="clear" w:color="auto" w:fill="FFFFFF"/>
          <w:lang w:eastAsia="en-US"/>
        </w:rPr>
      </w:pPr>
      <w:r w:rsidRPr="007259B5">
        <w:rPr>
          <w:shd w:val="clear" w:color="auto" w:fill="FFFFFF"/>
        </w:rPr>
        <w:tab/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Расходы стоков от инвестиционных объектов, необходимо прорабатывать по мере реализации целевых программ. В связи с демографическим </w:t>
      </w:r>
      <w:proofErr w:type="gramStart"/>
      <w:r w:rsidRPr="007259B5">
        <w:rPr>
          <w:shd w:val="clear" w:color="auto" w:fill="FFFFFF"/>
        </w:rPr>
        <w:t>спадом  расход</w:t>
      </w:r>
      <w:proofErr w:type="gramEnd"/>
      <w:r w:rsidRPr="007259B5">
        <w:rPr>
          <w:shd w:val="clear" w:color="auto" w:fill="FFFFFF"/>
        </w:rPr>
        <w:t xml:space="preserve"> стоков не увеличивается.     </w:t>
      </w:r>
    </w:p>
    <w:p w:rsidR="009B2B0F" w:rsidRPr="007259B5" w:rsidRDefault="009B2B0F" w:rsidP="009B2B0F">
      <w:pPr>
        <w:ind w:firstLine="709"/>
        <w:jc w:val="center"/>
        <w:rPr>
          <w:b/>
          <w:bCs/>
          <w:u w:val="single"/>
          <w:shd w:val="clear" w:color="auto" w:fill="FFFFFF"/>
        </w:rPr>
      </w:pPr>
      <w:r w:rsidRPr="007259B5">
        <w:rPr>
          <w:bCs/>
          <w:u w:val="single"/>
          <w:shd w:val="clear" w:color="auto" w:fill="FFFFFF"/>
        </w:rPr>
        <w:t>Схема канализации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 xml:space="preserve">Система канализации в </w:t>
      </w:r>
      <w:proofErr w:type="spellStart"/>
      <w:r w:rsidR="008B7C44" w:rsidRPr="007259B5">
        <w:rPr>
          <w:shd w:val="clear" w:color="auto" w:fill="FFFFFF"/>
        </w:rPr>
        <w:t>Манинском</w:t>
      </w:r>
      <w:proofErr w:type="spellEnd"/>
      <w:r w:rsidR="008B7C44" w:rsidRPr="007259B5">
        <w:rPr>
          <w:shd w:val="clear" w:color="auto" w:fill="FFFFFF"/>
        </w:rPr>
        <w:t xml:space="preserve"> </w:t>
      </w:r>
      <w:r w:rsidRPr="007259B5">
        <w:rPr>
          <w:shd w:val="clear" w:color="auto" w:fill="FFFFFF"/>
        </w:rPr>
        <w:t xml:space="preserve">сельском поселении отсутствует. </w:t>
      </w:r>
      <w:proofErr w:type="spellStart"/>
      <w:r w:rsidRPr="007259B5">
        <w:rPr>
          <w:shd w:val="clear" w:color="auto" w:fill="FFFFFF"/>
        </w:rPr>
        <w:t>Канализование</w:t>
      </w:r>
      <w:proofErr w:type="spellEnd"/>
      <w:r w:rsidRPr="007259B5">
        <w:rPr>
          <w:shd w:val="clear" w:color="auto" w:fill="FFFFFF"/>
        </w:rPr>
        <w:t xml:space="preserve"> зданий, имеющих внутреннюю </w:t>
      </w:r>
      <w:proofErr w:type="gramStart"/>
      <w:r w:rsidRPr="007259B5">
        <w:rPr>
          <w:shd w:val="clear" w:color="auto" w:fill="FFFFFF"/>
        </w:rPr>
        <w:t>канализацию,  происходит</w:t>
      </w:r>
      <w:proofErr w:type="gramEnd"/>
      <w:r w:rsidRPr="007259B5">
        <w:rPr>
          <w:shd w:val="clear" w:color="auto" w:fill="FFFFFF"/>
        </w:rPr>
        <w:t xml:space="preserve"> в выгребы с последующим вывозом спецтехникой. 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proofErr w:type="spellStart"/>
      <w:r w:rsidRPr="007259B5">
        <w:rPr>
          <w:shd w:val="clear" w:color="auto" w:fill="FFFFFF"/>
        </w:rPr>
        <w:t>Канализование</w:t>
      </w:r>
      <w:proofErr w:type="spellEnd"/>
      <w:r w:rsidRPr="007259B5">
        <w:rPr>
          <w:shd w:val="clear" w:color="auto" w:fill="FFFFFF"/>
        </w:rPr>
        <w:t xml:space="preserve"> новых площадок строительства и существующего </w:t>
      </w:r>
      <w:proofErr w:type="spellStart"/>
      <w:r w:rsidRPr="007259B5">
        <w:rPr>
          <w:shd w:val="clear" w:color="auto" w:fill="FFFFFF"/>
        </w:rPr>
        <w:t>неканализованного</w:t>
      </w:r>
      <w:proofErr w:type="spellEnd"/>
      <w:r w:rsidRPr="007259B5">
        <w:rPr>
          <w:shd w:val="clear" w:color="auto" w:fill="FFFFFF"/>
        </w:rPr>
        <w:t xml:space="preserve"> жилого фонда предусмотреть через проектируемые самоте</w:t>
      </w:r>
      <w:r w:rsidR="008B7C44" w:rsidRPr="007259B5">
        <w:rPr>
          <w:shd w:val="clear" w:color="auto" w:fill="FFFFFF"/>
        </w:rPr>
        <w:t>чные коллекторы диаметрами 150-2</w:t>
      </w:r>
      <w:r w:rsidRPr="007259B5">
        <w:rPr>
          <w:shd w:val="clear" w:color="auto" w:fill="FFFFFF"/>
        </w:rPr>
        <w:t>00 мм. Самотечные сети канализации прокладывать из асбестоцементных или пластмассовых труб, напорные сети – из чугунных напорных труб из шаровидного графита либо из пластмассовых труб.</w:t>
      </w:r>
    </w:p>
    <w:p w:rsidR="009B2B0F" w:rsidRPr="007259B5" w:rsidRDefault="009B2B0F" w:rsidP="009B2B0F">
      <w:pPr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Исходя из изложенного в плане водоотведения, необходимо предусмотреть:</w:t>
      </w:r>
    </w:p>
    <w:p w:rsidR="009B2B0F" w:rsidRPr="007259B5" w:rsidRDefault="009B2B0F" w:rsidP="009B2B0F">
      <w:pPr>
        <w:numPr>
          <w:ilvl w:val="0"/>
          <w:numId w:val="10"/>
        </w:numPr>
        <w:tabs>
          <w:tab w:val="left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r w:rsidRPr="007259B5">
        <w:rPr>
          <w:shd w:val="clear" w:color="auto" w:fill="FFFFFF"/>
        </w:rPr>
        <w:t>Провести изыскательские и проектные работы по размещению и строительству очистных сооружений канализации.</w:t>
      </w:r>
    </w:p>
    <w:p w:rsidR="009B2B0F" w:rsidRPr="007259B5" w:rsidRDefault="009B2B0F" w:rsidP="009B2B0F">
      <w:pPr>
        <w:numPr>
          <w:ilvl w:val="0"/>
          <w:numId w:val="10"/>
        </w:numPr>
        <w:tabs>
          <w:tab w:val="left" w:pos="993"/>
        </w:tabs>
        <w:spacing w:after="200" w:line="276" w:lineRule="auto"/>
        <w:ind w:firstLine="709"/>
        <w:jc w:val="both"/>
        <w:rPr>
          <w:b/>
          <w:shd w:val="clear" w:color="auto" w:fill="FFFFFF"/>
        </w:rPr>
      </w:pPr>
      <w:r w:rsidRPr="007259B5">
        <w:rPr>
          <w:shd w:val="clear" w:color="auto" w:fill="FFFFFF"/>
        </w:rPr>
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</w:r>
      <w:proofErr w:type="spellStart"/>
      <w:r w:rsidRPr="007259B5">
        <w:rPr>
          <w:shd w:val="clear" w:color="auto" w:fill="FFFFFF"/>
        </w:rPr>
        <w:t>водосберегающих</w:t>
      </w:r>
      <w:proofErr w:type="spellEnd"/>
      <w:r w:rsidRPr="007259B5">
        <w:rPr>
          <w:shd w:val="clear" w:color="auto" w:fill="FFFFFF"/>
        </w:rPr>
        <w:t xml:space="preserve"> технологий. </w:t>
      </w:r>
      <w:r w:rsidRPr="007259B5">
        <w:rPr>
          <w:b/>
          <w:shd w:val="clear" w:color="auto" w:fill="FFFFFF"/>
        </w:rPr>
        <w:t xml:space="preserve"> </w:t>
      </w:r>
    </w:p>
    <w:p w:rsidR="009B2B0F" w:rsidRPr="007259B5" w:rsidRDefault="009B2B0F" w:rsidP="009B2B0F">
      <w:pPr>
        <w:numPr>
          <w:ilvl w:val="0"/>
          <w:numId w:val="10"/>
        </w:numPr>
        <w:tabs>
          <w:tab w:val="left" w:pos="993"/>
        </w:tabs>
        <w:spacing w:after="200" w:line="276" w:lineRule="auto"/>
        <w:ind w:firstLine="709"/>
        <w:jc w:val="both"/>
        <w:rPr>
          <w:shd w:val="clear" w:color="auto" w:fill="FFFFFF"/>
        </w:rPr>
      </w:pPr>
      <w:proofErr w:type="spellStart"/>
      <w:r w:rsidRPr="007259B5">
        <w:rPr>
          <w:shd w:val="clear" w:color="auto" w:fill="FFFFFF"/>
        </w:rPr>
        <w:t>Канализование</w:t>
      </w:r>
      <w:proofErr w:type="spellEnd"/>
      <w:r w:rsidRPr="007259B5">
        <w:rPr>
          <w:shd w:val="clear" w:color="auto" w:fill="FFFFFF"/>
        </w:rPr>
        <w:t xml:space="preserve"> новых площадок строительства и существующего </w:t>
      </w:r>
      <w:proofErr w:type="spellStart"/>
      <w:r w:rsidRPr="007259B5">
        <w:rPr>
          <w:shd w:val="clear" w:color="auto" w:fill="FFFFFF"/>
        </w:rPr>
        <w:t>неканализованного</w:t>
      </w:r>
      <w:proofErr w:type="spellEnd"/>
      <w:r w:rsidRPr="007259B5">
        <w:rPr>
          <w:shd w:val="clear" w:color="auto" w:fill="FFFFFF"/>
        </w:rPr>
        <w:t xml:space="preserve"> жилого фонда предусмотреть через проектируемые самотечные коллекторы диаметрами 150-</w:t>
      </w:r>
      <w:r w:rsidR="008B7C44" w:rsidRPr="007259B5">
        <w:rPr>
          <w:shd w:val="clear" w:color="auto" w:fill="FFFFFF"/>
        </w:rPr>
        <w:t>2</w:t>
      </w:r>
      <w:r w:rsidRPr="007259B5">
        <w:rPr>
          <w:shd w:val="clear" w:color="auto" w:fill="FFFFFF"/>
        </w:rPr>
        <w:t>00 мм.</w:t>
      </w:r>
    </w:p>
    <w:p w:rsidR="009B2B0F" w:rsidRPr="007259B5" w:rsidRDefault="009B2B0F" w:rsidP="009B2B0F">
      <w:pPr>
        <w:widowControl w:val="0"/>
        <w:numPr>
          <w:ilvl w:val="0"/>
          <w:numId w:val="10"/>
        </w:numPr>
        <w:tabs>
          <w:tab w:val="left" w:pos="993"/>
        </w:tabs>
        <w:spacing w:after="200" w:line="276" w:lineRule="auto"/>
        <w:ind w:firstLine="709"/>
        <w:jc w:val="both"/>
        <w:rPr>
          <w:b/>
          <w:bCs/>
          <w:shd w:val="clear" w:color="auto" w:fill="FFFFFF"/>
        </w:rPr>
      </w:pPr>
      <w:r w:rsidRPr="007259B5">
        <w:rPr>
          <w:shd w:val="clear" w:color="auto" w:fill="FFFFFF"/>
        </w:rPr>
        <w:t>Самотечные сети канализации рекомендуется прокладывать из асбестоцементных или пластмассовых труб, напорные сети – из металлических труб в изоляции, железобетонных либо пластмассовых труб с учетом новых технологий. </w:t>
      </w:r>
    </w:p>
    <w:p w:rsidR="009B2B0F" w:rsidRPr="007259B5" w:rsidRDefault="009B2B0F" w:rsidP="009B2B0F">
      <w:pPr>
        <w:spacing w:before="100" w:after="60"/>
        <w:ind w:left="870"/>
        <w:rPr>
          <w:color w:val="161515"/>
        </w:rPr>
      </w:pPr>
    </w:p>
    <w:p w:rsidR="00055EB9" w:rsidRPr="007259B5" w:rsidRDefault="00055EB9" w:rsidP="009C090E">
      <w:pPr>
        <w:spacing w:before="100" w:after="60"/>
        <w:jc w:val="both"/>
        <w:rPr>
          <w:color w:val="161515"/>
        </w:rPr>
      </w:pPr>
    </w:p>
    <w:p w:rsidR="00055EB9" w:rsidRDefault="00055EB9" w:rsidP="009363CD">
      <w:pPr>
        <w:jc w:val="right"/>
      </w:pPr>
    </w:p>
    <w:p w:rsidR="007259B5" w:rsidRDefault="007259B5" w:rsidP="009363CD">
      <w:pPr>
        <w:jc w:val="right"/>
      </w:pPr>
    </w:p>
    <w:p w:rsidR="007259B5" w:rsidRDefault="007259B5" w:rsidP="009363CD">
      <w:pPr>
        <w:jc w:val="right"/>
      </w:pPr>
    </w:p>
    <w:p w:rsidR="007259B5" w:rsidRDefault="007259B5" w:rsidP="009363CD">
      <w:pPr>
        <w:jc w:val="right"/>
      </w:pPr>
    </w:p>
    <w:p w:rsidR="007259B5" w:rsidRDefault="007259B5" w:rsidP="009363CD">
      <w:pPr>
        <w:jc w:val="right"/>
      </w:pPr>
    </w:p>
    <w:p w:rsidR="007259B5" w:rsidRDefault="007259B5" w:rsidP="009363CD">
      <w:pPr>
        <w:jc w:val="right"/>
      </w:pPr>
    </w:p>
    <w:p w:rsidR="007259B5" w:rsidRDefault="007259B5" w:rsidP="009363CD">
      <w:pPr>
        <w:jc w:val="right"/>
      </w:pPr>
    </w:p>
    <w:p w:rsidR="007259B5" w:rsidRPr="007259B5" w:rsidRDefault="007259B5" w:rsidP="009363CD">
      <w:pPr>
        <w:jc w:val="right"/>
      </w:pPr>
    </w:p>
    <w:p w:rsidR="009363CD" w:rsidRPr="007259B5" w:rsidRDefault="009363CD" w:rsidP="009363CD">
      <w:pPr>
        <w:jc w:val="right"/>
      </w:pPr>
      <w:r w:rsidRPr="007259B5">
        <w:lastRenderedPageBreak/>
        <w:t>Приложение</w:t>
      </w:r>
      <w:r w:rsidR="00E54D8A" w:rsidRPr="007259B5">
        <w:t xml:space="preserve"> 1</w:t>
      </w:r>
    </w:p>
    <w:p w:rsidR="00E54D8A" w:rsidRPr="007259B5" w:rsidRDefault="007259B5" w:rsidP="009363CD">
      <w:pPr>
        <w:jc w:val="right"/>
      </w:pPr>
      <w:r>
        <w:t>к</w:t>
      </w:r>
      <w:r w:rsidR="00E54D8A" w:rsidRPr="007259B5">
        <w:t xml:space="preserve"> схеме водоснабжения и водоотведения</w:t>
      </w:r>
    </w:p>
    <w:p w:rsidR="00E54D8A" w:rsidRPr="007259B5" w:rsidRDefault="00E54D8A" w:rsidP="009363CD">
      <w:pPr>
        <w:jc w:val="right"/>
      </w:pPr>
      <w:r w:rsidRPr="007259B5">
        <w:t>Манинского сельского поселения</w:t>
      </w:r>
    </w:p>
    <w:p w:rsidR="00E54D8A" w:rsidRPr="007259B5" w:rsidRDefault="00E54D8A" w:rsidP="009363CD">
      <w:pPr>
        <w:jc w:val="right"/>
      </w:pPr>
      <w:r w:rsidRPr="007259B5">
        <w:t>Калачеевского муниципального района</w:t>
      </w:r>
    </w:p>
    <w:p w:rsidR="00055EB9" w:rsidRPr="007259B5" w:rsidRDefault="00055EB9" w:rsidP="009363CD">
      <w:pPr>
        <w:jc w:val="right"/>
      </w:pPr>
    </w:p>
    <w:p w:rsidR="00055EB9" w:rsidRDefault="00055EB9" w:rsidP="009363CD">
      <w:pPr>
        <w:jc w:val="right"/>
      </w:pPr>
    </w:p>
    <w:p w:rsidR="00055EB9" w:rsidRDefault="00BF1E86" w:rsidP="009363CD">
      <w:pPr>
        <w:jc w:val="right"/>
      </w:pPr>
      <w:r w:rsidRPr="00BF1E86">
        <w:rPr>
          <w:noProof/>
        </w:rPr>
        <w:lastRenderedPageBreak/>
        <w:drawing>
          <wp:inline distT="0" distB="0" distL="0" distR="0">
            <wp:extent cx="6210935" cy="8552047"/>
            <wp:effectExtent l="0" t="0" r="0" b="0"/>
            <wp:docPr id="3" name="Рисунок 3" descr="C:\Users\Blazhkova\Desktop\март\IMG_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hkova\Desktop\март\IMG_27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5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B9" w:rsidRDefault="00055EB9" w:rsidP="00055EB9">
      <w:pPr>
        <w:rPr>
          <w:noProof/>
        </w:rPr>
      </w:pPr>
    </w:p>
    <w:p w:rsidR="00BF1E86" w:rsidRDefault="00BF1E86" w:rsidP="00055EB9">
      <w:pPr>
        <w:rPr>
          <w:noProof/>
        </w:rPr>
      </w:pPr>
    </w:p>
    <w:p w:rsidR="00BF1E86" w:rsidRDefault="00BF1E86" w:rsidP="00055EB9">
      <w:pPr>
        <w:rPr>
          <w:noProof/>
        </w:rPr>
      </w:pPr>
    </w:p>
    <w:p w:rsidR="00BF1E86" w:rsidRDefault="00E54D8A" w:rsidP="00055EB9">
      <w:pPr>
        <w:rPr>
          <w:noProof/>
        </w:rPr>
      </w:pPr>
      <w:r w:rsidRPr="00E54D8A">
        <w:rPr>
          <w:noProof/>
        </w:rPr>
        <w:lastRenderedPageBreak/>
        <w:drawing>
          <wp:inline distT="0" distB="0" distL="0" distR="0">
            <wp:extent cx="6210935" cy="8760879"/>
            <wp:effectExtent l="0" t="0" r="0" b="0"/>
            <wp:docPr id="1" name="Рисунок 1" descr="C:\Users\Blazhkova\Desktop\март\IMG_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hkova\Desktop\март\IMG_27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6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86" w:rsidRDefault="00BF1E86" w:rsidP="00055EB9"/>
    <w:sectPr w:rsidR="00BF1E86" w:rsidSect="0076028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E15CB8"/>
    <w:multiLevelType w:val="multilevel"/>
    <w:tmpl w:val="AD16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3FD"/>
    <w:multiLevelType w:val="hybridMultilevel"/>
    <w:tmpl w:val="0E3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34AF6"/>
    <w:multiLevelType w:val="hybridMultilevel"/>
    <w:tmpl w:val="772A25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F4D82"/>
    <w:multiLevelType w:val="hybridMultilevel"/>
    <w:tmpl w:val="996AE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622A3"/>
    <w:multiLevelType w:val="hybridMultilevel"/>
    <w:tmpl w:val="11A4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5A28F9"/>
    <w:multiLevelType w:val="hybridMultilevel"/>
    <w:tmpl w:val="159C4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D20B8"/>
    <w:multiLevelType w:val="multilevel"/>
    <w:tmpl w:val="876845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0" w15:restartNumberingAfterBreak="0">
    <w:nsid w:val="69B33B7D"/>
    <w:multiLevelType w:val="hybridMultilevel"/>
    <w:tmpl w:val="B0B0E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F6D05"/>
    <w:multiLevelType w:val="multilevel"/>
    <w:tmpl w:val="5D4A6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B0F"/>
    <w:rsid w:val="00017637"/>
    <w:rsid w:val="00055EB9"/>
    <w:rsid w:val="000A1A7D"/>
    <w:rsid w:val="00133512"/>
    <w:rsid w:val="00185267"/>
    <w:rsid w:val="0022421C"/>
    <w:rsid w:val="00247EC6"/>
    <w:rsid w:val="004265B2"/>
    <w:rsid w:val="004E5B13"/>
    <w:rsid w:val="004F36EF"/>
    <w:rsid w:val="00520008"/>
    <w:rsid w:val="00522B5F"/>
    <w:rsid w:val="00596782"/>
    <w:rsid w:val="005A4374"/>
    <w:rsid w:val="005D661B"/>
    <w:rsid w:val="005E5C86"/>
    <w:rsid w:val="005F4D3B"/>
    <w:rsid w:val="006A7276"/>
    <w:rsid w:val="007259B5"/>
    <w:rsid w:val="007305FB"/>
    <w:rsid w:val="0076028D"/>
    <w:rsid w:val="00781E23"/>
    <w:rsid w:val="00837332"/>
    <w:rsid w:val="008B7C44"/>
    <w:rsid w:val="00916431"/>
    <w:rsid w:val="009363CD"/>
    <w:rsid w:val="00996C7A"/>
    <w:rsid w:val="009B2B0F"/>
    <w:rsid w:val="009B5388"/>
    <w:rsid w:val="009C090E"/>
    <w:rsid w:val="009F5B11"/>
    <w:rsid w:val="00A33E66"/>
    <w:rsid w:val="00AE7FB5"/>
    <w:rsid w:val="00B34BB1"/>
    <w:rsid w:val="00BB0602"/>
    <w:rsid w:val="00BC6119"/>
    <w:rsid w:val="00BF1E86"/>
    <w:rsid w:val="00C30403"/>
    <w:rsid w:val="00C37094"/>
    <w:rsid w:val="00C767A8"/>
    <w:rsid w:val="00D23A0B"/>
    <w:rsid w:val="00D67273"/>
    <w:rsid w:val="00D830BA"/>
    <w:rsid w:val="00D94577"/>
    <w:rsid w:val="00E54D8A"/>
    <w:rsid w:val="00F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88B3B"/>
  <w15:docId w15:val="{043DD35A-589D-4B8A-A5AD-A707F06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B0F"/>
    <w:pPr>
      <w:ind w:left="708"/>
    </w:pPr>
  </w:style>
  <w:style w:type="character" w:styleId="a4">
    <w:name w:val="Hyperlink"/>
    <w:rsid w:val="009B2B0F"/>
    <w:rPr>
      <w:color w:val="0000FF"/>
      <w:u w:val="single"/>
    </w:rPr>
  </w:style>
  <w:style w:type="paragraph" w:customStyle="1" w:styleId="ConsPlusTitle">
    <w:name w:val="ConsPlusTitle"/>
    <w:rsid w:val="00BC6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BC61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3f3f3f3f3f3f3f12">
    <w:name w:val="т3fа3fб3fл3fи3fц3fы3f 12"/>
    <w:basedOn w:val="a"/>
    <w:rsid w:val="00596782"/>
    <w:pPr>
      <w:keepLines/>
      <w:widowControl w:val="0"/>
      <w:suppressAutoHyphens/>
      <w:jc w:val="both"/>
    </w:pPr>
    <w:rPr>
      <w:rFonts w:cs="Tahoma"/>
      <w:color w:val="000000"/>
      <w:szCs w:val="20"/>
      <w:lang w:val="en-US" w:eastAsia="ar-SA"/>
    </w:rPr>
  </w:style>
  <w:style w:type="paragraph" w:styleId="a5">
    <w:name w:val="No Spacing"/>
    <w:uiPriority w:val="1"/>
    <w:qFormat/>
    <w:rsid w:val="0072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DBB8-E42D-4EF7-AFDC-740033128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13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User_03</dc:creator>
  <cp:keywords/>
  <dc:description/>
  <cp:lastModifiedBy>Blazhkova</cp:lastModifiedBy>
  <cp:revision>31</cp:revision>
  <cp:lastPrinted>2014-06-20T09:19:00Z</cp:lastPrinted>
  <dcterms:created xsi:type="dcterms:W3CDTF">2014-06-20T07:25:00Z</dcterms:created>
  <dcterms:modified xsi:type="dcterms:W3CDTF">2021-10-13T06:47:00Z</dcterms:modified>
</cp:coreProperties>
</file>